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E46A" w14:textId="77777777" w:rsidR="009066D2" w:rsidRPr="00051954" w:rsidRDefault="009066D2" w:rsidP="009066D2">
      <w:pPr>
        <w:spacing w:after="0"/>
        <w:ind w:left="4248" w:firstLine="708"/>
        <w:jc w:val="both"/>
        <w:rPr>
          <w:rFonts w:ascii="Segaon Soft Medium" w:hAnsi="Segaon Soft Medium" w:cs="Consolas"/>
          <w:b/>
          <w:sz w:val="24"/>
          <w:szCs w:val="24"/>
        </w:rPr>
      </w:pPr>
    </w:p>
    <w:p w14:paraId="105D6D5C" w14:textId="77777777" w:rsidR="009066D2" w:rsidRPr="00051954" w:rsidRDefault="009066D2" w:rsidP="009066D2">
      <w:pPr>
        <w:spacing w:after="0"/>
        <w:jc w:val="both"/>
        <w:rPr>
          <w:rFonts w:ascii="Segaon Soft Medium" w:hAnsi="Segaon Soft Medium" w:cs="Consolas"/>
          <w:b/>
          <w:sz w:val="24"/>
          <w:szCs w:val="24"/>
        </w:rPr>
      </w:pPr>
    </w:p>
    <w:p w14:paraId="6B391466" w14:textId="77777777" w:rsidR="009066D2" w:rsidRDefault="009066D2" w:rsidP="009066D2">
      <w:pPr>
        <w:spacing w:after="0"/>
        <w:ind w:left="4248" w:firstLine="708"/>
        <w:jc w:val="both"/>
        <w:rPr>
          <w:rFonts w:ascii="Segaon Soft Medium" w:hAnsi="Segaon Soft Medium" w:cs="Consolas"/>
          <w:b/>
          <w:sz w:val="12"/>
          <w:szCs w:val="24"/>
        </w:rPr>
      </w:pPr>
    </w:p>
    <w:p w14:paraId="07D083D2" w14:textId="77777777" w:rsidR="00C07B13" w:rsidRPr="00051954" w:rsidRDefault="00C07B13" w:rsidP="009066D2">
      <w:pPr>
        <w:spacing w:after="0"/>
        <w:ind w:left="4248" w:firstLine="708"/>
        <w:jc w:val="both"/>
        <w:rPr>
          <w:rFonts w:ascii="Segaon Soft Medium" w:hAnsi="Segaon Soft Medium" w:cs="Consolas"/>
          <w:b/>
          <w:sz w:val="12"/>
          <w:szCs w:val="24"/>
        </w:rPr>
      </w:pPr>
    </w:p>
    <w:p w14:paraId="655DBF04" w14:textId="77777777" w:rsidR="009066D2" w:rsidRPr="00051954" w:rsidRDefault="009066D2" w:rsidP="009066D2">
      <w:pPr>
        <w:spacing w:after="0"/>
        <w:ind w:left="4248" w:firstLine="708"/>
        <w:jc w:val="both"/>
        <w:rPr>
          <w:rFonts w:ascii="Segaon Soft Medium" w:hAnsi="Segaon Soft Medium" w:cs="Consolas"/>
          <w:b/>
          <w:sz w:val="8"/>
          <w:szCs w:val="24"/>
        </w:rPr>
      </w:pPr>
    </w:p>
    <w:p w14:paraId="5875F157" w14:textId="77777777" w:rsidR="009066D2" w:rsidRPr="00051954" w:rsidRDefault="009066D2" w:rsidP="009066D2">
      <w:pPr>
        <w:spacing w:after="0"/>
        <w:ind w:left="4248" w:firstLine="708"/>
        <w:jc w:val="both"/>
        <w:rPr>
          <w:rFonts w:ascii="Segaon Soft Medium" w:hAnsi="Segaon Soft Medium" w:cs="Consolas"/>
          <w:b/>
          <w:sz w:val="2"/>
          <w:szCs w:val="16"/>
        </w:rPr>
      </w:pPr>
    </w:p>
    <w:p w14:paraId="3FB87E3B" w14:textId="77777777" w:rsidR="00C2122B" w:rsidRPr="00051954" w:rsidRDefault="00051954" w:rsidP="009066D2">
      <w:pPr>
        <w:jc w:val="center"/>
        <w:rPr>
          <w:rFonts w:ascii="Segaon Soft Medium" w:hAnsi="Segaon Soft Medium" w:cs="Consolas"/>
          <w:b/>
          <w:sz w:val="24"/>
          <w:szCs w:val="24"/>
        </w:rPr>
      </w:pPr>
      <w:r>
        <w:rPr>
          <w:rFonts w:ascii="Segaon Soft Medium" w:hAnsi="Segaon Soft Medium" w:cs="Consola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324D43" wp14:editId="59CAE366">
                <wp:simplePos x="0" y="0"/>
                <wp:positionH relativeFrom="column">
                  <wp:posOffset>702945</wp:posOffset>
                </wp:positionH>
                <wp:positionV relativeFrom="paragraph">
                  <wp:posOffset>74295</wp:posOffset>
                </wp:positionV>
                <wp:extent cx="4895850" cy="825500"/>
                <wp:effectExtent l="57150" t="95250" r="76200" b="317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825500"/>
                        </a:xfrm>
                        <a:prstGeom prst="roundRect">
                          <a:avLst/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52067C" id="Rectangle à coins arrondis 1" o:spid="_x0000_s1026" style="position:absolute;margin-left:55.35pt;margin-top:5.85pt;width:385.5pt;height:6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shadow on="t" color="black" opacity="26214f" origin=",.5" offset="0,-3pt"/>
              </v:roundrect>
            </w:pict>
          </mc:Fallback>
        </mc:AlternateContent>
      </w:r>
    </w:p>
    <w:p w14:paraId="23CF7F4B" w14:textId="77777777" w:rsidR="003205E3" w:rsidRDefault="009066D2" w:rsidP="00051954">
      <w:pPr>
        <w:spacing w:after="0"/>
        <w:jc w:val="center"/>
        <w:rPr>
          <w:rFonts w:ascii="Segaon Soft Medium" w:hAnsi="Segaon Soft Medium" w:cs="Consolas"/>
          <w:b/>
          <w:sz w:val="24"/>
          <w:szCs w:val="24"/>
        </w:rPr>
      </w:pPr>
      <w:r w:rsidRPr="00051954">
        <w:rPr>
          <w:rFonts w:ascii="Segaon Soft Medium" w:hAnsi="Segaon Soft Medium" w:cs="Consolas"/>
          <w:b/>
          <w:sz w:val="24"/>
          <w:szCs w:val="24"/>
        </w:rPr>
        <w:t>RAPPORT DE MISE EN ŒUVRE DES R</w:t>
      </w:r>
      <w:r w:rsidR="003205E3">
        <w:rPr>
          <w:rFonts w:ascii="Segaon Soft Medium" w:hAnsi="Segaon Soft Medium" w:cs="Consolas"/>
          <w:b/>
          <w:sz w:val="24"/>
          <w:szCs w:val="24"/>
        </w:rPr>
        <w:t xml:space="preserve">ECOMMANDATIONS DU </w:t>
      </w:r>
    </w:p>
    <w:p w14:paraId="6A531C43" w14:textId="77777777" w:rsidR="009066D2" w:rsidRPr="00051954" w:rsidRDefault="003205E3" w:rsidP="00051954">
      <w:pPr>
        <w:spacing w:after="0"/>
        <w:jc w:val="center"/>
        <w:rPr>
          <w:rFonts w:ascii="Segaon Soft Medium" w:hAnsi="Segaon Soft Medium" w:cs="Consolas"/>
          <w:b/>
          <w:sz w:val="24"/>
          <w:szCs w:val="24"/>
        </w:rPr>
      </w:pPr>
      <w:r>
        <w:rPr>
          <w:rFonts w:ascii="Segaon Soft Medium" w:hAnsi="Segaon Soft Medium" w:cs="Consolas"/>
          <w:b/>
          <w:sz w:val="24"/>
          <w:szCs w:val="24"/>
        </w:rPr>
        <w:t>3</w:t>
      </w:r>
      <w:r w:rsidRPr="003205E3">
        <w:rPr>
          <w:rFonts w:ascii="Segaon Soft Medium" w:hAnsi="Segaon Soft Medium" w:cs="Consolas"/>
          <w:b/>
          <w:sz w:val="24"/>
          <w:szCs w:val="24"/>
          <w:vertAlign w:val="superscript"/>
        </w:rPr>
        <w:t>ÈME</w:t>
      </w:r>
      <w:r>
        <w:rPr>
          <w:rFonts w:ascii="Segaon Soft Medium" w:hAnsi="Segaon Soft Medium" w:cs="Consolas"/>
          <w:b/>
          <w:sz w:val="24"/>
          <w:szCs w:val="24"/>
          <w:vertAlign w:val="superscript"/>
        </w:rPr>
        <w:t xml:space="preserve"> </w:t>
      </w:r>
      <w:r>
        <w:rPr>
          <w:rFonts w:ascii="Segaon Soft Medium" w:hAnsi="Segaon Soft Medium" w:cs="Consolas"/>
          <w:b/>
          <w:sz w:val="24"/>
          <w:szCs w:val="24"/>
        </w:rPr>
        <w:t>FORUM TRIPARTITE DE BANGUI</w:t>
      </w:r>
    </w:p>
    <w:p w14:paraId="11702324" w14:textId="77777777" w:rsidR="009066D2" w:rsidRDefault="009066D2" w:rsidP="009066D2">
      <w:pPr>
        <w:jc w:val="center"/>
        <w:rPr>
          <w:rFonts w:ascii="Segaon Soft Medium" w:hAnsi="Segaon Soft Medium"/>
        </w:rPr>
      </w:pPr>
    </w:p>
    <w:p w14:paraId="1600C5AB" w14:textId="77777777" w:rsidR="00051954" w:rsidRPr="00051954" w:rsidRDefault="00051954" w:rsidP="009066D2">
      <w:pPr>
        <w:jc w:val="center"/>
        <w:rPr>
          <w:rFonts w:ascii="Segaon Soft Medium" w:hAnsi="Segaon Soft Medium"/>
        </w:rPr>
      </w:pPr>
    </w:p>
    <w:tbl>
      <w:tblPr>
        <w:tblStyle w:val="TableGrid"/>
        <w:tblW w:w="11341" w:type="dxa"/>
        <w:tblInd w:w="-714" w:type="dxa"/>
        <w:tblLook w:val="04A0" w:firstRow="1" w:lastRow="0" w:firstColumn="1" w:lastColumn="0" w:noHBand="0" w:noVBand="1"/>
      </w:tblPr>
      <w:tblGrid>
        <w:gridCol w:w="2694"/>
        <w:gridCol w:w="5245"/>
        <w:gridCol w:w="3402"/>
      </w:tblGrid>
      <w:tr w:rsidR="00051954" w:rsidRPr="00051954" w14:paraId="0850D6EC" w14:textId="77777777" w:rsidTr="00376A65">
        <w:trPr>
          <w:trHeight w:val="635"/>
        </w:trPr>
        <w:tc>
          <w:tcPr>
            <w:tcW w:w="2694" w:type="dxa"/>
            <w:vAlign w:val="center"/>
          </w:tcPr>
          <w:p w14:paraId="36ABDD54" w14:textId="77777777" w:rsidR="00051954" w:rsidRPr="00051954" w:rsidRDefault="003205E3" w:rsidP="00051954">
            <w:pPr>
              <w:jc w:val="center"/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>STRUCTURES</w:t>
            </w:r>
          </w:p>
        </w:tc>
        <w:tc>
          <w:tcPr>
            <w:tcW w:w="5245" w:type="dxa"/>
            <w:vAlign w:val="center"/>
          </w:tcPr>
          <w:p w14:paraId="7A56BFCC" w14:textId="77777777" w:rsidR="00051954" w:rsidRPr="00051954" w:rsidRDefault="003205E3" w:rsidP="00051954">
            <w:pPr>
              <w:jc w:val="center"/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>RECOMMANDATIONS</w:t>
            </w:r>
          </w:p>
        </w:tc>
        <w:tc>
          <w:tcPr>
            <w:tcW w:w="3402" w:type="dxa"/>
            <w:vAlign w:val="center"/>
          </w:tcPr>
          <w:p w14:paraId="6D08DE9B" w14:textId="77777777" w:rsidR="00051954" w:rsidRPr="00051954" w:rsidRDefault="00051954" w:rsidP="00051954">
            <w:pPr>
              <w:jc w:val="center"/>
              <w:rPr>
                <w:rFonts w:ascii="Segaon Soft Medium" w:hAnsi="Segaon Soft Medium"/>
                <w:b/>
              </w:rPr>
            </w:pPr>
            <w:r w:rsidRPr="00051954">
              <w:rPr>
                <w:rFonts w:ascii="Segaon Soft Medium" w:hAnsi="Segaon Soft Medium"/>
                <w:b/>
              </w:rPr>
              <w:t>MISE EN ŒUVRE</w:t>
            </w:r>
          </w:p>
        </w:tc>
      </w:tr>
      <w:tr w:rsidR="00C07B13" w:rsidRPr="00051954" w14:paraId="4CD33D4D" w14:textId="77777777" w:rsidTr="00376A65">
        <w:trPr>
          <w:trHeight w:val="439"/>
        </w:trPr>
        <w:tc>
          <w:tcPr>
            <w:tcW w:w="2694" w:type="dxa"/>
            <w:vMerge w:val="restart"/>
            <w:vAlign w:val="center"/>
          </w:tcPr>
          <w:p w14:paraId="2051E3E5" w14:textId="77777777" w:rsidR="00C07B13" w:rsidRPr="00DC0384" w:rsidRDefault="00C07B13" w:rsidP="00051954">
            <w:pPr>
              <w:jc w:val="center"/>
              <w:rPr>
                <w:rFonts w:ascii="Segaon Soft Medium" w:hAnsi="Segaon Soft Medium"/>
                <w:b/>
              </w:rPr>
            </w:pPr>
            <w:r w:rsidRPr="00DC0384">
              <w:rPr>
                <w:rFonts w:ascii="Segaon Soft Medium" w:hAnsi="Segaon Soft Medium"/>
                <w:b/>
              </w:rPr>
              <w:t xml:space="preserve">PORT AUTONOME </w:t>
            </w:r>
          </w:p>
          <w:p w14:paraId="00A07899" w14:textId="77777777" w:rsidR="00C07B13" w:rsidRPr="00DC0384" w:rsidRDefault="00C07B13" w:rsidP="00051954">
            <w:pPr>
              <w:jc w:val="center"/>
              <w:rPr>
                <w:rFonts w:ascii="Segaon Soft Medium" w:hAnsi="Segaon Soft Medium"/>
                <w:b/>
              </w:rPr>
            </w:pPr>
            <w:r w:rsidRPr="00DC0384">
              <w:rPr>
                <w:rFonts w:ascii="Segaon Soft Medium" w:hAnsi="Segaon Soft Medium"/>
                <w:b/>
              </w:rPr>
              <w:t>DE DOUALA</w:t>
            </w:r>
          </w:p>
        </w:tc>
        <w:tc>
          <w:tcPr>
            <w:tcW w:w="5245" w:type="dxa"/>
            <w:vAlign w:val="center"/>
          </w:tcPr>
          <w:p w14:paraId="273F4619" w14:textId="77777777" w:rsidR="00C07B13" w:rsidRDefault="00C07B13" w:rsidP="00C07B13">
            <w:pPr>
              <w:rPr>
                <w:rFonts w:ascii="Segaon Soft Medium" w:hAnsi="Segaon Soft Medium"/>
              </w:rPr>
            </w:pPr>
          </w:p>
          <w:p w14:paraId="4170EF9F" w14:textId="77777777" w:rsidR="00C07B13" w:rsidRDefault="00C07B13" w:rsidP="00C07B13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-Continuer à s’arrimer aux normes internationales ;</w:t>
            </w:r>
          </w:p>
          <w:p w14:paraId="24A57121" w14:textId="77777777" w:rsidR="00C07B13" w:rsidRPr="00051954" w:rsidRDefault="00C07B13" w:rsidP="00C07B13">
            <w:pPr>
              <w:rPr>
                <w:rFonts w:ascii="Segaon Soft Medium" w:hAnsi="Segaon Soft Medium"/>
              </w:rPr>
            </w:pPr>
          </w:p>
        </w:tc>
        <w:tc>
          <w:tcPr>
            <w:tcW w:w="3402" w:type="dxa"/>
            <w:vAlign w:val="center"/>
          </w:tcPr>
          <w:p w14:paraId="79F1D05B" w14:textId="77777777" w:rsidR="00C07B13" w:rsidRPr="00051954" w:rsidRDefault="00C07B13" w:rsidP="0070529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Exécuté</w:t>
            </w:r>
            <w:r w:rsidR="00705298">
              <w:rPr>
                <w:rFonts w:ascii="Segaon Soft Medium" w:hAnsi="Segaon Soft Medium"/>
              </w:rPr>
              <w:t>e</w:t>
            </w:r>
            <w:r w:rsidR="00C83A26">
              <w:rPr>
                <w:rFonts w:ascii="Segaon Soft Medium" w:hAnsi="Segaon Soft Medium"/>
              </w:rPr>
              <w:t>. Action permanente.</w:t>
            </w:r>
          </w:p>
        </w:tc>
      </w:tr>
      <w:tr w:rsidR="00C07B13" w:rsidRPr="00051954" w14:paraId="1FBE290C" w14:textId="77777777" w:rsidTr="00376A65">
        <w:trPr>
          <w:trHeight w:val="322"/>
        </w:trPr>
        <w:tc>
          <w:tcPr>
            <w:tcW w:w="2694" w:type="dxa"/>
            <w:vMerge/>
            <w:vAlign w:val="center"/>
          </w:tcPr>
          <w:p w14:paraId="5EE391C1" w14:textId="77777777" w:rsidR="00C07B13" w:rsidRPr="00DC0384" w:rsidRDefault="00C07B13" w:rsidP="00051954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5B5B90B3" w14:textId="77777777" w:rsidR="00C07B13" w:rsidRDefault="00C07B13" w:rsidP="00C07B13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 xml:space="preserve">-Prendre des mesures transitoires pour allonger le délai de séjour des marchandises des </w:t>
            </w:r>
            <w:r w:rsidR="00EF33D7">
              <w:rPr>
                <w:rFonts w:ascii="Segaon Soft Medium" w:hAnsi="Segaon Soft Medium"/>
              </w:rPr>
              <w:t>pays de l’hinterland</w:t>
            </w:r>
            <w:r w:rsidR="00DC0384">
              <w:rPr>
                <w:rFonts w:ascii="Segaon Soft Medium" w:hAnsi="Segaon Soft Medium"/>
              </w:rPr>
              <w:t>.</w:t>
            </w:r>
          </w:p>
        </w:tc>
        <w:tc>
          <w:tcPr>
            <w:tcW w:w="3402" w:type="dxa"/>
            <w:vAlign w:val="center"/>
          </w:tcPr>
          <w:p w14:paraId="62CAF8F8" w14:textId="77777777" w:rsidR="00C07B13" w:rsidRPr="00051954" w:rsidRDefault="00EF33D7" w:rsidP="0070529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En cours</w:t>
            </w:r>
          </w:p>
        </w:tc>
      </w:tr>
      <w:tr w:rsidR="00EF33D7" w:rsidRPr="00051954" w14:paraId="582AF9C6" w14:textId="77777777" w:rsidTr="00376A65">
        <w:trPr>
          <w:trHeight w:val="405"/>
        </w:trPr>
        <w:tc>
          <w:tcPr>
            <w:tcW w:w="2694" w:type="dxa"/>
            <w:vMerge w:val="restart"/>
            <w:vAlign w:val="center"/>
          </w:tcPr>
          <w:p w14:paraId="5D397ADD" w14:textId="77777777" w:rsidR="00EF33D7" w:rsidRPr="00DC0384" w:rsidRDefault="00EF33D7" w:rsidP="00051954">
            <w:pPr>
              <w:jc w:val="center"/>
              <w:rPr>
                <w:rFonts w:ascii="Segaon Soft Medium" w:hAnsi="Segaon Soft Medium"/>
                <w:b/>
              </w:rPr>
            </w:pPr>
            <w:r w:rsidRPr="00DC0384">
              <w:rPr>
                <w:rFonts w:ascii="Segaon Soft Medium" w:hAnsi="Segaon Soft Medium"/>
                <w:b/>
              </w:rPr>
              <w:t xml:space="preserve">PORT AUTONOME </w:t>
            </w:r>
          </w:p>
          <w:p w14:paraId="012B5165" w14:textId="77777777" w:rsidR="00EF33D7" w:rsidRPr="00DC0384" w:rsidRDefault="00EF33D7" w:rsidP="00051954">
            <w:pPr>
              <w:jc w:val="center"/>
              <w:rPr>
                <w:rFonts w:ascii="Segaon Soft Medium" w:hAnsi="Segaon Soft Medium"/>
                <w:b/>
              </w:rPr>
            </w:pPr>
            <w:r w:rsidRPr="00DC0384">
              <w:rPr>
                <w:rFonts w:ascii="Segaon Soft Medium" w:hAnsi="Segaon Soft Medium"/>
                <w:b/>
              </w:rPr>
              <w:t>DE KRIBI</w:t>
            </w:r>
          </w:p>
        </w:tc>
        <w:tc>
          <w:tcPr>
            <w:tcW w:w="5245" w:type="dxa"/>
            <w:vAlign w:val="center"/>
          </w:tcPr>
          <w:p w14:paraId="75DE52C0" w14:textId="77777777" w:rsidR="00EF33D7" w:rsidRDefault="00EF33D7" w:rsidP="00EF33D7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-Installer le Guichet unique à Kribi ;</w:t>
            </w:r>
          </w:p>
          <w:p w14:paraId="6D197F64" w14:textId="77777777" w:rsidR="00EF33D7" w:rsidRPr="00051954" w:rsidRDefault="00EF33D7" w:rsidP="00EF33D7">
            <w:pPr>
              <w:rPr>
                <w:rFonts w:ascii="Segaon Soft Medium" w:hAnsi="Segaon Soft Medium"/>
              </w:rPr>
            </w:pPr>
          </w:p>
        </w:tc>
        <w:tc>
          <w:tcPr>
            <w:tcW w:w="3402" w:type="dxa"/>
            <w:vAlign w:val="center"/>
          </w:tcPr>
          <w:p w14:paraId="06391D70" w14:textId="77777777" w:rsidR="00EF33D7" w:rsidRPr="00051954" w:rsidRDefault="00CA7CEE" w:rsidP="0070529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Annexe du GUCE opérationnelle</w:t>
            </w:r>
          </w:p>
        </w:tc>
      </w:tr>
      <w:tr w:rsidR="00EF33D7" w:rsidRPr="00051954" w14:paraId="25478BE7" w14:textId="77777777" w:rsidTr="00376A65">
        <w:trPr>
          <w:trHeight w:val="525"/>
        </w:trPr>
        <w:tc>
          <w:tcPr>
            <w:tcW w:w="2694" w:type="dxa"/>
            <w:vMerge/>
            <w:vAlign w:val="center"/>
          </w:tcPr>
          <w:p w14:paraId="03BD0197" w14:textId="77777777" w:rsidR="00EF33D7" w:rsidRPr="00DC0384" w:rsidRDefault="00EF33D7" w:rsidP="00051954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04F2BD79" w14:textId="77777777" w:rsidR="00EF33D7" w:rsidRDefault="00EF33D7" w:rsidP="00EF33D7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-Prendre des mesures transitoires pour allonger le délai de séjour des marchandises des pays de l’hinterland.</w:t>
            </w:r>
          </w:p>
        </w:tc>
        <w:tc>
          <w:tcPr>
            <w:tcW w:w="3402" w:type="dxa"/>
            <w:vAlign w:val="center"/>
          </w:tcPr>
          <w:p w14:paraId="6F5B8699" w14:textId="77777777" w:rsidR="00EF33D7" w:rsidRPr="00051954" w:rsidRDefault="00EF33D7" w:rsidP="0070529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En cours</w:t>
            </w:r>
          </w:p>
        </w:tc>
      </w:tr>
      <w:tr w:rsidR="00051954" w:rsidRPr="00051954" w14:paraId="1B3252C6" w14:textId="77777777" w:rsidTr="00376A65">
        <w:trPr>
          <w:trHeight w:val="764"/>
        </w:trPr>
        <w:tc>
          <w:tcPr>
            <w:tcW w:w="2694" w:type="dxa"/>
            <w:vAlign w:val="center"/>
          </w:tcPr>
          <w:p w14:paraId="44CEDB2F" w14:textId="77777777" w:rsidR="00051954" w:rsidRPr="00DC0384" w:rsidRDefault="00EF33D7" w:rsidP="00051954">
            <w:pPr>
              <w:jc w:val="center"/>
              <w:rPr>
                <w:rFonts w:ascii="Segaon Soft Medium" w:hAnsi="Segaon Soft Medium"/>
                <w:b/>
              </w:rPr>
            </w:pPr>
            <w:r w:rsidRPr="00DC0384">
              <w:rPr>
                <w:rFonts w:ascii="Segaon Soft Medium" w:hAnsi="Segaon Soft Medium"/>
                <w:b/>
              </w:rPr>
              <w:t>RÉGIE DU TERMINAL À CONTENEURS</w:t>
            </w:r>
          </w:p>
        </w:tc>
        <w:tc>
          <w:tcPr>
            <w:tcW w:w="5245" w:type="dxa"/>
            <w:vAlign w:val="center"/>
          </w:tcPr>
          <w:p w14:paraId="4EBB71BD" w14:textId="77777777" w:rsidR="00051954" w:rsidRPr="00051954" w:rsidRDefault="00EF33D7" w:rsidP="00EF33D7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Supprimer les frais d’encombrement pour le trafic en transit.</w:t>
            </w:r>
          </w:p>
        </w:tc>
        <w:tc>
          <w:tcPr>
            <w:tcW w:w="3402" w:type="dxa"/>
            <w:vAlign w:val="center"/>
          </w:tcPr>
          <w:p w14:paraId="08074D6F" w14:textId="77777777" w:rsidR="00051954" w:rsidRPr="00051954" w:rsidRDefault="00EF33D7" w:rsidP="0070529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Exécuté</w:t>
            </w:r>
            <w:r w:rsidR="00705298">
              <w:rPr>
                <w:rFonts w:ascii="Segaon Soft Medium" w:hAnsi="Segaon Soft Medium"/>
              </w:rPr>
              <w:t>e</w:t>
            </w:r>
          </w:p>
        </w:tc>
      </w:tr>
      <w:tr w:rsidR="00DC0384" w:rsidRPr="00051954" w14:paraId="6987B5B1" w14:textId="77777777" w:rsidTr="00376A65">
        <w:trPr>
          <w:trHeight w:val="85"/>
        </w:trPr>
        <w:tc>
          <w:tcPr>
            <w:tcW w:w="2694" w:type="dxa"/>
            <w:vMerge w:val="restart"/>
            <w:vAlign w:val="center"/>
          </w:tcPr>
          <w:p w14:paraId="749E394A" w14:textId="77777777" w:rsidR="00DC0384" w:rsidRPr="00DC0384" w:rsidRDefault="00DC0384" w:rsidP="00051954">
            <w:pPr>
              <w:jc w:val="center"/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 xml:space="preserve">DOUANES </w:t>
            </w:r>
          </w:p>
        </w:tc>
        <w:tc>
          <w:tcPr>
            <w:tcW w:w="5245" w:type="dxa"/>
            <w:vAlign w:val="center"/>
          </w:tcPr>
          <w:p w14:paraId="7508B108" w14:textId="77777777" w:rsidR="00DC0384" w:rsidRPr="00051954" w:rsidRDefault="007D704B" w:rsidP="00EF33D7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</w:t>
            </w:r>
            <w:r w:rsidR="00B7692D">
              <w:rPr>
                <w:rFonts w:ascii="Segaon Soft Medium" w:hAnsi="Segaon Soft Medium"/>
              </w:rPr>
              <w:t xml:space="preserve">Libéraliser la pause de GPS et explorer d’autres techniques de </w:t>
            </w:r>
            <w:proofErr w:type="spellStart"/>
            <w:r w:rsidR="00B7692D">
              <w:rPr>
                <w:rFonts w:ascii="Segaon Soft Medium" w:hAnsi="Segaon Soft Medium"/>
              </w:rPr>
              <w:t>tracking</w:t>
            </w:r>
            <w:proofErr w:type="spellEnd"/>
            <w:r w:rsidR="00B7692D">
              <w:rPr>
                <w:rFonts w:ascii="Segaon Soft Medium" w:hAnsi="Segaon Soft Medium"/>
              </w:rPr>
              <w:t> ;</w:t>
            </w:r>
          </w:p>
        </w:tc>
        <w:tc>
          <w:tcPr>
            <w:tcW w:w="3402" w:type="dxa"/>
            <w:vAlign w:val="center"/>
          </w:tcPr>
          <w:p w14:paraId="697C8859" w14:textId="77777777" w:rsidR="00DC0384" w:rsidRDefault="00B7692D" w:rsidP="0070529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Nouvel exploitant en cours de validation</w:t>
            </w:r>
          </w:p>
        </w:tc>
      </w:tr>
      <w:tr w:rsidR="00DC0384" w:rsidRPr="00051954" w14:paraId="454CB601" w14:textId="77777777" w:rsidTr="00376A65">
        <w:trPr>
          <w:trHeight w:val="85"/>
        </w:trPr>
        <w:tc>
          <w:tcPr>
            <w:tcW w:w="2694" w:type="dxa"/>
            <w:vMerge/>
            <w:vAlign w:val="center"/>
          </w:tcPr>
          <w:p w14:paraId="16522EB4" w14:textId="77777777" w:rsidR="00DC0384" w:rsidRDefault="00DC0384" w:rsidP="00051954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69D67C57" w14:textId="77777777" w:rsidR="00DC0384" w:rsidRPr="00051954" w:rsidRDefault="00B7692D" w:rsidP="00EF33D7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-Supprimer les démarcheurs au niveau des check-points conventionnels ;</w:t>
            </w:r>
          </w:p>
        </w:tc>
        <w:tc>
          <w:tcPr>
            <w:tcW w:w="3402" w:type="dxa"/>
            <w:vAlign w:val="center"/>
          </w:tcPr>
          <w:p w14:paraId="646D0459" w14:textId="77777777" w:rsidR="00DC0384" w:rsidRDefault="00C83A26" w:rsidP="0070529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Tâche incombant</w:t>
            </w:r>
            <w:r w:rsidR="00CA7CEE">
              <w:rPr>
                <w:rFonts w:ascii="Segaon Soft Medium" w:hAnsi="Segaon Soft Medium"/>
              </w:rPr>
              <w:t xml:space="preserve"> au</w:t>
            </w:r>
            <w:r w:rsidR="00B7692D">
              <w:rPr>
                <w:rFonts w:ascii="Segaon Soft Medium" w:hAnsi="Segaon Soft Medium"/>
              </w:rPr>
              <w:t xml:space="preserve"> BGFT</w:t>
            </w:r>
          </w:p>
        </w:tc>
      </w:tr>
      <w:tr w:rsidR="00DC0384" w:rsidRPr="00051954" w14:paraId="6EFC4470" w14:textId="77777777" w:rsidTr="00376A65">
        <w:trPr>
          <w:trHeight w:val="85"/>
        </w:trPr>
        <w:tc>
          <w:tcPr>
            <w:tcW w:w="2694" w:type="dxa"/>
            <w:vMerge/>
            <w:vAlign w:val="center"/>
          </w:tcPr>
          <w:p w14:paraId="2AEF1EE1" w14:textId="77777777" w:rsidR="00DC0384" w:rsidRDefault="00DC0384" w:rsidP="00051954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32806166" w14:textId="77777777" w:rsidR="00DC0384" w:rsidRPr="00051954" w:rsidRDefault="00B7692D" w:rsidP="00B7692D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-Réduire le coût de pose des GPS à un taux n’excédant pas 10 000 FCFA ;</w:t>
            </w:r>
          </w:p>
        </w:tc>
        <w:tc>
          <w:tcPr>
            <w:tcW w:w="3402" w:type="dxa"/>
            <w:vAlign w:val="center"/>
          </w:tcPr>
          <w:p w14:paraId="022560B9" w14:textId="77777777" w:rsidR="00DC0384" w:rsidRDefault="00B7692D" w:rsidP="0070529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Non exécuté</w:t>
            </w:r>
            <w:r w:rsidR="00705298">
              <w:rPr>
                <w:rFonts w:ascii="Segaon Soft Medium" w:hAnsi="Segaon Soft Medium"/>
              </w:rPr>
              <w:t>e</w:t>
            </w:r>
            <w:r>
              <w:rPr>
                <w:rFonts w:ascii="Segaon Soft Medium" w:hAnsi="Segaon Soft Medium"/>
              </w:rPr>
              <w:t>, réflexion en cours</w:t>
            </w:r>
          </w:p>
        </w:tc>
      </w:tr>
      <w:tr w:rsidR="00DC0384" w:rsidRPr="00051954" w14:paraId="0B975A87" w14:textId="77777777" w:rsidTr="00376A65">
        <w:trPr>
          <w:trHeight w:val="85"/>
        </w:trPr>
        <w:tc>
          <w:tcPr>
            <w:tcW w:w="2694" w:type="dxa"/>
            <w:vMerge/>
            <w:vAlign w:val="center"/>
          </w:tcPr>
          <w:p w14:paraId="5EDA7579" w14:textId="77777777" w:rsidR="00DC0384" w:rsidRDefault="00DC0384" w:rsidP="00051954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7DD98C3A" w14:textId="77777777" w:rsidR="00DC0384" w:rsidRPr="00051954" w:rsidRDefault="00B7692D" w:rsidP="00EF33D7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-Éliminer toutes les amendes liées au fonctionnement du GPS ;</w:t>
            </w:r>
          </w:p>
        </w:tc>
        <w:tc>
          <w:tcPr>
            <w:tcW w:w="3402" w:type="dxa"/>
            <w:vAlign w:val="center"/>
          </w:tcPr>
          <w:p w14:paraId="1DE59524" w14:textId="77777777" w:rsidR="00DC0384" w:rsidRDefault="00B7692D" w:rsidP="00CA7CEE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 xml:space="preserve">Les amendes </w:t>
            </w:r>
            <w:r w:rsidR="00CA7CEE">
              <w:rPr>
                <w:rFonts w:ascii="Segaon Soft Medium" w:hAnsi="Segaon Soft Medium"/>
              </w:rPr>
              <w:t>s</w:t>
            </w:r>
            <w:r>
              <w:rPr>
                <w:rFonts w:ascii="Segaon Soft Medium" w:hAnsi="Segaon Soft Medium"/>
              </w:rPr>
              <w:t xml:space="preserve">ont </w:t>
            </w:r>
            <w:r w:rsidR="00CA7CEE">
              <w:rPr>
                <w:rFonts w:ascii="Segaon Soft Medium" w:hAnsi="Segaon Soft Medium"/>
              </w:rPr>
              <w:t xml:space="preserve">examinées et </w:t>
            </w:r>
            <w:r>
              <w:rPr>
                <w:rFonts w:ascii="Segaon Soft Medium" w:hAnsi="Segaon Soft Medium"/>
              </w:rPr>
              <w:t>réduites au cas par cas</w:t>
            </w:r>
          </w:p>
        </w:tc>
      </w:tr>
      <w:tr w:rsidR="00DC0384" w:rsidRPr="00051954" w14:paraId="1C2497FD" w14:textId="77777777" w:rsidTr="00376A65">
        <w:trPr>
          <w:trHeight w:val="85"/>
        </w:trPr>
        <w:tc>
          <w:tcPr>
            <w:tcW w:w="2694" w:type="dxa"/>
            <w:vMerge/>
            <w:vAlign w:val="center"/>
          </w:tcPr>
          <w:p w14:paraId="4878955B" w14:textId="77777777" w:rsidR="00DC0384" w:rsidRDefault="00DC0384" w:rsidP="00051954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55069342" w14:textId="77777777" w:rsidR="00DC0384" w:rsidRPr="00051954" w:rsidRDefault="00B7692D" w:rsidP="00EF33D7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-Augmenter le nombre des balises.</w:t>
            </w:r>
          </w:p>
        </w:tc>
        <w:tc>
          <w:tcPr>
            <w:tcW w:w="3402" w:type="dxa"/>
            <w:vAlign w:val="center"/>
          </w:tcPr>
          <w:p w14:paraId="784C2496" w14:textId="77777777" w:rsidR="00DC0384" w:rsidRDefault="00B7692D" w:rsidP="00CA7CEE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Exécuté</w:t>
            </w:r>
            <w:r w:rsidR="00705298">
              <w:rPr>
                <w:rFonts w:ascii="Segaon Soft Medium" w:hAnsi="Segaon Soft Medium"/>
              </w:rPr>
              <w:t>e</w:t>
            </w:r>
            <w:r>
              <w:rPr>
                <w:rFonts w:ascii="Segaon Soft Medium" w:hAnsi="Segaon Soft Medium"/>
              </w:rPr>
              <w:t xml:space="preserve">, 200 </w:t>
            </w:r>
            <w:r w:rsidR="00CA7CEE">
              <w:rPr>
                <w:rFonts w:ascii="Segaon Soft Medium" w:hAnsi="Segaon Soft Medium"/>
              </w:rPr>
              <w:t xml:space="preserve">nouvelles </w:t>
            </w:r>
            <w:r>
              <w:rPr>
                <w:rFonts w:ascii="Segaon Soft Medium" w:hAnsi="Segaon Soft Medium"/>
              </w:rPr>
              <w:t xml:space="preserve">balises </w:t>
            </w:r>
            <w:r w:rsidR="00CA7CEE">
              <w:rPr>
                <w:rFonts w:ascii="Segaon Soft Medium" w:hAnsi="Segaon Soft Medium"/>
              </w:rPr>
              <w:t>reç</w:t>
            </w:r>
            <w:r>
              <w:rPr>
                <w:rFonts w:ascii="Segaon Soft Medium" w:hAnsi="Segaon Soft Medium"/>
              </w:rPr>
              <w:t>ues</w:t>
            </w:r>
            <w:r w:rsidR="00CA7CEE">
              <w:rPr>
                <w:rFonts w:ascii="Segaon Soft Medium" w:hAnsi="Segaon Soft Medium"/>
              </w:rPr>
              <w:t>. D’autres attendues du</w:t>
            </w:r>
            <w:r>
              <w:rPr>
                <w:rFonts w:ascii="Segaon Soft Medium" w:hAnsi="Segaon Soft Medium"/>
              </w:rPr>
              <w:t xml:space="preserve"> nouvel exploitant</w:t>
            </w:r>
          </w:p>
        </w:tc>
      </w:tr>
      <w:tr w:rsidR="00705298" w:rsidRPr="00051954" w14:paraId="680B0DF9" w14:textId="77777777" w:rsidTr="00376A65">
        <w:trPr>
          <w:trHeight w:val="153"/>
        </w:trPr>
        <w:tc>
          <w:tcPr>
            <w:tcW w:w="2694" w:type="dxa"/>
            <w:vMerge w:val="restart"/>
            <w:vAlign w:val="center"/>
          </w:tcPr>
          <w:p w14:paraId="42E78460" w14:textId="77777777" w:rsidR="00705298" w:rsidRPr="00705298" w:rsidRDefault="00705298" w:rsidP="00051954">
            <w:pPr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aon Soft Medium" w:hAnsi="Segaon Soft Medium"/>
                <w:b/>
              </w:rPr>
              <w:t xml:space="preserve">COMMUNAUTÉ URBAINE DE DOUALA </w:t>
            </w:r>
          </w:p>
        </w:tc>
        <w:tc>
          <w:tcPr>
            <w:tcW w:w="5245" w:type="dxa"/>
            <w:vAlign w:val="center"/>
          </w:tcPr>
          <w:p w14:paraId="46CE2AF2" w14:textId="77777777" w:rsidR="00705298" w:rsidRPr="00051954" w:rsidRDefault="00705298" w:rsidP="00EF33D7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-Collaborer avec le Syndicat des Transporteurs dans le cadre du désengorgement de la ville ;</w:t>
            </w:r>
          </w:p>
        </w:tc>
        <w:tc>
          <w:tcPr>
            <w:tcW w:w="3402" w:type="dxa"/>
            <w:vAlign w:val="center"/>
          </w:tcPr>
          <w:p w14:paraId="6E52581C" w14:textId="77777777" w:rsidR="00705298" w:rsidRDefault="00705298" w:rsidP="0070529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Non exécutée</w:t>
            </w:r>
          </w:p>
        </w:tc>
      </w:tr>
      <w:tr w:rsidR="00705298" w:rsidRPr="00051954" w14:paraId="3B5FAE3A" w14:textId="77777777" w:rsidTr="00376A65">
        <w:trPr>
          <w:trHeight w:val="153"/>
        </w:trPr>
        <w:tc>
          <w:tcPr>
            <w:tcW w:w="2694" w:type="dxa"/>
            <w:vMerge/>
            <w:vAlign w:val="center"/>
          </w:tcPr>
          <w:p w14:paraId="0B240791" w14:textId="77777777" w:rsidR="00705298" w:rsidRDefault="00705298" w:rsidP="00051954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0042EDB1" w14:textId="77777777" w:rsidR="00705298" w:rsidRDefault="00705298" w:rsidP="00EF33D7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-Finaliser l’aménagement du site de yassa ;</w:t>
            </w:r>
          </w:p>
        </w:tc>
        <w:tc>
          <w:tcPr>
            <w:tcW w:w="3402" w:type="dxa"/>
            <w:vAlign w:val="center"/>
          </w:tcPr>
          <w:p w14:paraId="22A552A1" w14:textId="77777777" w:rsidR="00705298" w:rsidRDefault="00705298" w:rsidP="0070529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Non exécutée</w:t>
            </w:r>
          </w:p>
        </w:tc>
      </w:tr>
      <w:tr w:rsidR="00705298" w:rsidRPr="00051954" w14:paraId="0BE55C5B" w14:textId="77777777" w:rsidTr="00376A65">
        <w:trPr>
          <w:trHeight w:val="153"/>
        </w:trPr>
        <w:tc>
          <w:tcPr>
            <w:tcW w:w="2694" w:type="dxa"/>
            <w:vMerge/>
            <w:vAlign w:val="center"/>
          </w:tcPr>
          <w:p w14:paraId="60ABB0B9" w14:textId="77777777" w:rsidR="00705298" w:rsidRDefault="00705298" w:rsidP="00051954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35A79840" w14:textId="77777777" w:rsidR="00705298" w:rsidRDefault="00705298" w:rsidP="00EF33D7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-Continuer la campagne de sensibilisation avec les ambassadeurs de la circulation ;</w:t>
            </w:r>
          </w:p>
        </w:tc>
        <w:tc>
          <w:tcPr>
            <w:tcW w:w="3402" w:type="dxa"/>
            <w:vAlign w:val="center"/>
          </w:tcPr>
          <w:p w14:paraId="7988B06E" w14:textId="77777777" w:rsidR="00705298" w:rsidRDefault="00705298" w:rsidP="0070529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Exécution permanente</w:t>
            </w:r>
          </w:p>
        </w:tc>
      </w:tr>
      <w:tr w:rsidR="00705298" w:rsidRPr="00051954" w14:paraId="38D50021" w14:textId="77777777" w:rsidTr="00376A65">
        <w:trPr>
          <w:trHeight w:val="153"/>
        </w:trPr>
        <w:tc>
          <w:tcPr>
            <w:tcW w:w="2694" w:type="dxa"/>
            <w:vMerge/>
            <w:vAlign w:val="center"/>
          </w:tcPr>
          <w:p w14:paraId="7914D437" w14:textId="77777777" w:rsidR="00705298" w:rsidRDefault="00705298" w:rsidP="00051954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2F1E34EC" w14:textId="77777777" w:rsidR="00705298" w:rsidRDefault="00705298" w:rsidP="00EF33D7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-Poursuivre le déguerpissement des commerçants installés à l’entrée du Centre des affaires maritimes ;</w:t>
            </w:r>
          </w:p>
        </w:tc>
        <w:tc>
          <w:tcPr>
            <w:tcW w:w="3402" w:type="dxa"/>
            <w:vAlign w:val="center"/>
          </w:tcPr>
          <w:p w14:paraId="34E10DA3" w14:textId="77777777" w:rsidR="00705298" w:rsidRDefault="00705298" w:rsidP="0070529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Exécutée</w:t>
            </w:r>
          </w:p>
        </w:tc>
      </w:tr>
      <w:tr w:rsidR="00705298" w:rsidRPr="00051954" w14:paraId="189FD393" w14:textId="77777777" w:rsidTr="00376A65">
        <w:trPr>
          <w:trHeight w:val="153"/>
        </w:trPr>
        <w:tc>
          <w:tcPr>
            <w:tcW w:w="2694" w:type="dxa"/>
            <w:vMerge/>
            <w:vAlign w:val="center"/>
          </w:tcPr>
          <w:p w14:paraId="5E72CAA0" w14:textId="77777777" w:rsidR="00705298" w:rsidRDefault="00705298" w:rsidP="00051954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74D457C1" w14:textId="77777777" w:rsidR="00705298" w:rsidRDefault="00EA260F" w:rsidP="00EF33D7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 xml:space="preserve">-Achever l’aménagement des voies secondaires pour désengorger la sortie Est de la ville. </w:t>
            </w:r>
          </w:p>
        </w:tc>
        <w:tc>
          <w:tcPr>
            <w:tcW w:w="3402" w:type="dxa"/>
            <w:vAlign w:val="center"/>
          </w:tcPr>
          <w:p w14:paraId="11377C14" w14:textId="77777777" w:rsidR="00705298" w:rsidRDefault="00EA260F" w:rsidP="00CA7CEE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 xml:space="preserve">Chantier en arrêt. </w:t>
            </w:r>
          </w:p>
        </w:tc>
      </w:tr>
      <w:tr w:rsidR="00705298" w:rsidRPr="00051954" w14:paraId="39E75A66" w14:textId="77777777" w:rsidTr="00376A65">
        <w:trPr>
          <w:trHeight w:val="764"/>
        </w:trPr>
        <w:tc>
          <w:tcPr>
            <w:tcW w:w="2694" w:type="dxa"/>
            <w:vAlign w:val="center"/>
          </w:tcPr>
          <w:p w14:paraId="46846CBE" w14:textId="77777777" w:rsidR="00705298" w:rsidRPr="00DC0384" w:rsidRDefault="00EA260F" w:rsidP="00EA260F">
            <w:pPr>
              <w:jc w:val="center"/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>MINISTÈRE DES TRAVAUX PUBLICS</w:t>
            </w:r>
          </w:p>
        </w:tc>
        <w:tc>
          <w:tcPr>
            <w:tcW w:w="5245" w:type="dxa"/>
            <w:vAlign w:val="center"/>
          </w:tcPr>
          <w:p w14:paraId="614C93A8" w14:textId="77777777" w:rsidR="00705298" w:rsidRPr="00051954" w:rsidRDefault="00376A65" w:rsidP="00EF33D7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Poursuivre l’élargissement de la sortie Est de Douala jusqu’à la Dibamba.</w:t>
            </w:r>
          </w:p>
        </w:tc>
        <w:tc>
          <w:tcPr>
            <w:tcW w:w="3402" w:type="dxa"/>
            <w:vAlign w:val="center"/>
          </w:tcPr>
          <w:p w14:paraId="51C97DAE" w14:textId="77777777" w:rsidR="00705298" w:rsidRDefault="00376A65" w:rsidP="0070529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Chantier en arrêt</w:t>
            </w:r>
          </w:p>
        </w:tc>
      </w:tr>
      <w:tr w:rsidR="00376A65" w:rsidRPr="00051954" w14:paraId="7A647595" w14:textId="77777777" w:rsidTr="00376A65">
        <w:trPr>
          <w:trHeight w:val="635"/>
        </w:trPr>
        <w:tc>
          <w:tcPr>
            <w:tcW w:w="2694" w:type="dxa"/>
            <w:vAlign w:val="center"/>
          </w:tcPr>
          <w:p w14:paraId="7B83BAE4" w14:textId="77777777" w:rsidR="00376A65" w:rsidRPr="00051954" w:rsidRDefault="00376A65" w:rsidP="003D6768">
            <w:pPr>
              <w:jc w:val="center"/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>STRUCTURES</w:t>
            </w:r>
          </w:p>
        </w:tc>
        <w:tc>
          <w:tcPr>
            <w:tcW w:w="5245" w:type="dxa"/>
            <w:vAlign w:val="center"/>
          </w:tcPr>
          <w:p w14:paraId="07A5B3BE" w14:textId="77777777" w:rsidR="00376A65" w:rsidRPr="00051954" w:rsidRDefault="00376A65" w:rsidP="003D6768">
            <w:pPr>
              <w:jc w:val="center"/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>RECOMMANDATIONS</w:t>
            </w:r>
          </w:p>
        </w:tc>
        <w:tc>
          <w:tcPr>
            <w:tcW w:w="3402" w:type="dxa"/>
            <w:vAlign w:val="center"/>
          </w:tcPr>
          <w:p w14:paraId="7AED3DB0" w14:textId="77777777" w:rsidR="00376A65" w:rsidRPr="00051954" w:rsidRDefault="00376A65" w:rsidP="003D6768">
            <w:pPr>
              <w:jc w:val="center"/>
              <w:rPr>
                <w:rFonts w:ascii="Segaon Soft Medium" w:hAnsi="Segaon Soft Medium"/>
                <w:b/>
              </w:rPr>
            </w:pPr>
            <w:r w:rsidRPr="00051954">
              <w:rPr>
                <w:rFonts w:ascii="Segaon Soft Medium" w:hAnsi="Segaon Soft Medium"/>
                <w:b/>
              </w:rPr>
              <w:t>MISE EN ŒUVRE</w:t>
            </w:r>
          </w:p>
        </w:tc>
      </w:tr>
      <w:tr w:rsidR="00376A65" w:rsidRPr="00051954" w14:paraId="4C8AEC05" w14:textId="77777777" w:rsidTr="00376A65">
        <w:trPr>
          <w:trHeight w:val="439"/>
        </w:trPr>
        <w:tc>
          <w:tcPr>
            <w:tcW w:w="2694" w:type="dxa"/>
            <w:vAlign w:val="center"/>
          </w:tcPr>
          <w:p w14:paraId="7AFFBD80" w14:textId="77777777" w:rsidR="00376A65" w:rsidRPr="00DC0384" w:rsidRDefault="00376A65" w:rsidP="003D6768">
            <w:pPr>
              <w:jc w:val="center"/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>PORT-SYNTHÈSE</w:t>
            </w:r>
          </w:p>
        </w:tc>
        <w:tc>
          <w:tcPr>
            <w:tcW w:w="5245" w:type="dxa"/>
            <w:vAlign w:val="center"/>
          </w:tcPr>
          <w:p w14:paraId="4015D8C0" w14:textId="77777777" w:rsidR="00376A65" w:rsidRDefault="00376A65" w:rsidP="003D6768">
            <w:pPr>
              <w:rPr>
                <w:rFonts w:ascii="Segaon Soft Medium" w:hAnsi="Segaon Soft Medium"/>
              </w:rPr>
            </w:pPr>
          </w:p>
          <w:p w14:paraId="21292454" w14:textId="77777777" w:rsidR="00376A65" w:rsidRDefault="00376A65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-Inviter les FMO et les douanes des trois (03) pays au prochain forum. ;</w:t>
            </w:r>
          </w:p>
          <w:p w14:paraId="4263778B" w14:textId="77777777" w:rsidR="00376A65" w:rsidRPr="00051954" w:rsidRDefault="00376A65" w:rsidP="003D6768">
            <w:pPr>
              <w:rPr>
                <w:rFonts w:ascii="Segaon Soft Medium" w:hAnsi="Segaon Soft Medium"/>
              </w:rPr>
            </w:pPr>
          </w:p>
        </w:tc>
        <w:tc>
          <w:tcPr>
            <w:tcW w:w="3402" w:type="dxa"/>
            <w:vAlign w:val="center"/>
          </w:tcPr>
          <w:p w14:paraId="7CEDDED7" w14:textId="77777777" w:rsidR="00376A65" w:rsidRPr="00051954" w:rsidRDefault="00376A65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À réaliser au prochain forum</w:t>
            </w:r>
          </w:p>
        </w:tc>
      </w:tr>
      <w:tr w:rsidR="00376A65" w:rsidRPr="00051954" w14:paraId="1EF99C06" w14:textId="77777777" w:rsidTr="00376A65">
        <w:trPr>
          <w:trHeight w:val="405"/>
        </w:trPr>
        <w:tc>
          <w:tcPr>
            <w:tcW w:w="2694" w:type="dxa"/>
            <w:vAlign w:val="center"/>
          </w:tcPr>
          <w:p w14:paraId="088D56B5" w14:textId="77777777" w:rsidR="00376A65" w:rsidRPr="00DC0384" w:rsidRDefault="00376A65" w:rsidP="00376A65">
            <w:pPr>
              <w:jc w:val="center"/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>GUICHET UNIQUE DU COMMERCE EXTÉRIEUR</w:t>
            </w:r>
          </w:p>
        </w:tc>
        <w:tc>
          <w:tcPr>
            <w:tcW w:w="5245" w:type="dxa"/>
            <w:vAlign w:val="center"/>
          </w:tcPr>
          <w:p w14:paraId="31441DE5" w14:textId="77777777" w:rsidR="00376A65" w:rsidRDefault="0030126D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Utiliser NEXUS PLUS pour l’accompagnement des marchandises à destination des pays de l’hinterland ;</w:t>
            </w:r>
          </w:p>
          <w:p w14:paraId="1D3BA040" w14:textId="77777777" w:rsidR="00376A65" w:rsidRPr="00051954" w:rsidRDefault="00376A65" w:rsidP="003D6768">
            <w:pPr>
              <w:rPr>
                <w:rFonts w:ascii="Segaon Soft Medium" w:hAnsi="Segaon Soft Medium"/>
              </w:rPr>
            </w:pPr>
          </w:p>
        </w:tc>
        <w:tc>
          <w:tcPr>
            <w:tcW w:w="3402" w:type="dxa"/>
            <w:vAlign w:val="center"/>
          </w:tcPr>
          <w:p w14:paraId="137F8AB9" w14:textId="77777777" w:rsidR="00376A65" w:rsidRPr="00051954" w:rsidRDefault="00CA7CEE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Le GUCE a développé le module e-force transit pour accompagner les pays de l’hinterland.</w:t>
            </w:r>
          </w:p>
        </w:tc>
      </w:tr>
      <w:tr w:rsidR="00376A65" w:rsidRPr="00051954" w14:paraId="03AFF441" w14:textId="77777777" w:rsidTr="00376A65">
        <w:trPr>
          <w:trHeight w:val="764"/>
        </w:trPr>
        <w:tc>
          <w:tcPr>
            <w:tcW w:w="2694" w:type="dxa"/>
            <w:vAlign w:val="center"/>
          </w:tcPr>
          <w:p w14:paraId="68E34A39" w14:textId="77777777" w:rsidR="00376A65" w:rsidRPr="00DC0384" w:rsidRDefault="0030126D" w:rsidP="003D6768">
            <w:pPr>
              <w:jc w:val="center"/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>CONSEIL NATIONAL DES CHARGEURS DU CAMEROUN</w:t>
            </w:r>
          </w:p>
        </w:tc>
        <w:tc>
          <w:tcPr>
            <w:tcW w:w="5245" w:type="dxa"/>
            <w:vAlign w:val="center"/>
          </w:tcPr>
          <w:p w14:paraId="72A367D0" w14:textId="77777777" w:rsidR="00376A65" w:rsidRPr="00051954" w:rsidRDefault="0030126D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Vulgariser les documents de facilitation</w:t>
            </w:r>
            <w:r w:rsidR="00FD258C">
              <w:rPr>
                <w:rFonts w:ascii="Segaon Soft Medium" w:hAnsi="Segaon Soft Medium"/>
              </w:rPr>
              <w:t> :</w:t>
            </w:r>
            <w:r>
              <w:rPr>
                <w:rFonts w:ascii="Segaon Soft Medium" w:hAnsi="Segaon Soft Medium"/>
              </w:rPr>
              <w:t xml:space="preserve"> sauf conduit</w:t>
            </w:r>
            <w:r w:rsidR="00FD258C">
              <w:rPr>
                <w:rFonts w:ascii="Segaon Soft Medium" w:hAnsi="Segaon Soft Medium"/>
              </w:rPr>
              <w:t>, vignettes internationales, conventions.</w:t>
            </w:r>
          </w:p>
        </w:tc>
        <w:tc>
          <w:tcPr>
            <w:tcW w:w="3402" w:type="dxa"/>
            <w:vAlign w:val="center"/>
          </w:tcPr>
          <w:p w14:paraId="01D2811D" w14:textId="77777777" w:rsidR="00376A65" w:rsidRPr="00051954" w:rsidRDefault="00376A65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Exécutée</w:t>
            </w:r>
          </w:p>
        </w:tc>
      </w:tr>
      <w:tr w:rsidR="00376A65" w:rsidRPr="00051954" w14:paraId="6D5CB452" w14:textId="77777777" w:rsidTr="00376A65">
        <w:trPr>
          <w:trHeight w:val="85"/>
        </w:trPr>
        <w:tc>
          <w:tcPr>
            <w:tcW w:w="2694" w:type="dxa"/>
            <w:vMerge w:val="restart"/>
            <w:vAlign w:val="center"/>
          </w:tcPr>
          <w:p w14:paraId="103A165E" w14:textId="77777777" w:rsidR="00376A65" w:rsidRPr="00DC0384" w:rsidRDefault="00FD258C" w:rsidP="003D6768">
            <w:pPr>
              <w:jc w:val="center"/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>FORCES DE MAINTIEN DE L’ORDRE</w:t>
            </w:r>
          </w:p>
        </w:tc>
        <w:tc>
          <w:tcPr>
            <w:tcW w:w="5245" w:type="dxa"/>
            <w:vAlign w:val="center"/>
          </w:tcPr>
          <w:p w14:paraId="1F78D9D4" w14:textId="77777777" w:rsidR="00376A65" w:rsidRPr="00051954" w:rsidRDefault="00376A65" w:rsidP="00FD258C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</w:t>
            </w:r>
            <w:r w:rsidR="00FD258C">
              <w:rPr>
                <w:rFonts w:ascii="Segaon Soft Medium" w:hAnsi="Segaon Soft Medium"/>
              </w:rPr>
              <w:t>Vulgariser les numéros verts au niveau du Tchad et de la RCA</w:t>
            </w:r>
            <w:r>
              <w:rPr>
                <w:rFonts w:ascii="Segaon Soft Medium" w:hAnsi="Segaon Soft Medium"/>
              </w:rPr>
              <w:t> ;</w:t>
            </w:r>
          </w:p>
        </w:tc>
        <w:tc>
          <w:tcPr>
            <w:tcW w:w="3402" w:type="dxa"/>
            <w:vAlign w:val="center"/>
          </w:tcPr>
          <w:p w14:paraId="7A496961" w14:textId="77777777" w:rsidR="00376A65" w:rsidRDefault="00FD258C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Non exécutée</w:t>
            </w:r>
          </w:p>
        </w:tc>
      </w:tr>
      <w:tr w:rsidR="00376A65" w:rsidRPr="00051954" w14:paraId="0A0CCC6A" w14:textId="77777777" w:rsidTr="00376A65">
        <w:trPr>
          <w:trHeight w:val="85"/>
        </w:trPr>
        <w:tc>
          <w:tcPr>
            <w:tcW w:w="2694" w:type="dxa"/>
            <w:vMerge/>
            <w:vAlign w:val="center"/>
          </w:tcPr>
          <w:p w14:paraId="187E9C9C" w14:textId="77777777" w:rsidR="00376A65" w:rsidRDefault="00376A65" w:rsidP="003D6768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4C4AD906" w14:textId="77777777" w:rsidR="00376A65" w:rsidRPr="00051954" w:rsidRDefault="00376A65" w:rsidP="00FD258C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</w:t>
            </w:r>
            <w:r w:rsidR="00FD258C">
              <w:rPr>
                <w:rFonts w:ascii="Segaon Soft Medium" w:hAnsi="Segaon Soft Medium"/>
              </w:rPr>
              <w:t>Assurer la formation des éléments de forces de maintien de l’ordre sur les documents de facilitation de transport</w:t>
            </w:r>
            <w:r>
              <w:rPr>
                <w:rFonts w:ascii="Segaon Soft Medium" w:hAnsi="Segaon Soft Medium"/>
              </w:rPr>
              <w:t> ;</w:t>
            </w:r>
          </w:p>
        </w:tc>
        <w:tc>
          <w:tcPr>
            <w:tcW w:w="3402" w:type="dxa"/>
            <w:vAlign w:val="center"/>
          </w:tcPr>
          <w:p w14:paraId="6E74988A" w14:textId="77777777" w:rsidR="00376A65" w:rsidRDefault="00FD258C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Exécutée</w:t>
            </w:r>
          </w:p>
        </w:tc>
      </w:tr>
      <w:tr w:rsidR="00376A65" w:rsidRPr="00051954" w14:paraId="19322F71" w14:textId="77777777" w:rsidTr="00376A65">
        <w:trPr>
          <w:trHeight w:val="85"/>
        </w:trPr>
        <w:tc>
          <w:tcPr>
            <w:tcW w:w="2694" w:type="dxa"/>
            <w:vMerge/>
            <w:vAlign w:val="center"/>
          </w:tcPr>
          <w:p w14:paraId="280AAFBD" w14:textId="77777777" w:rsidR="00376A65" w:rsidRDefault="00376A65" w:rsidP="003D6768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3D04A619" w14:textId="77777777" w:rsidR="00376A65" w:rsidRPr="00051954" w:rsidRDefault="00376A65" w:rsidP="00FD258C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</w:t>
            </w:r>
            <w:r w:rsidR="00FD258C">
              <w:rPr>
                <w:rFonts w:ascii="Segaon Soft Medium" w:hAnsi="Segaon Soft Medium"/>
              </w:rPr>
              <w:t>Supprimer des intermédiaires</w:t>
            </w:r>
            <w:r w:rsidR="00A323EC">
              <w:rPr>
                <w:rFonts w:ascii="Segaon Soft Medium" w:hAnsi="Segaon Soft Medium"/>
              </w:rPr>
              <w:t xml:space="preserve"> </w:t>
            </w:r>
            <w:r w:rsidR="00FD258C">
              <w:rPr>
                <w:rFonts w:ascii="Segaon Soft Medium" w:hAnsi="Segaon Soft Medium"/>
              </w:rPr>
              <w:t>(démarcheurs)</w:t>
            </w:r>
            <w:r>
              <w:rPr>
                <w:rFonts w:ascii="Segaon Soft Medium" w:hAnsi="Segaon Soft Medium"/>
              </w:rPr>
              <w:t> ;</w:t>
            </w:r>
          </w:p>
        </w:tc>
        <w:tc>
          <w:tcPr>
            <w:tcW w:w="3402" w:type="dxa"/>
            <w:vAlign w:val="center"/>
          </w:tcPr>
          <w:p w14:paraId="7664EF03" w14:textId="77777777" w:rsidR="00376A65" w:rsidRDefault="00A323EC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Exécutée</w:t>
            </w:r>
          </w:p>
        </w:tc>
      </w:tr>
      <w:tr w:rsidR="00376A65" w:rsidRPr="00051954" w14:paraId="7DE74762" w14:textId="77777777" w:rsidTr="00376A65">
        <w:trPr>
          <w:trHeight w:val="85"/>
        </w:trPr>
        <w:tc>
          <w:tcPr>
            <w:tcW w:w="2694" w:type="dxa"/>
            <w:vMerge/>
            <w:vAlign w:val="center"/>
          </w:tcPr>
          <w:p w14:paraId="3552C45D" w14:textId="77777777" w:rsidR="00376A65" w:rsidRDefault="00376A65" w:rsidP="003D6768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4343F41C" w14:textId="77777777" w:rsidR="00376A65" w:rsidRPr="00051954" w:rsidRDefault="00376A65" w:rsidP="00A323EC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</w:t>
            </w:r>
            <w:r w:rsidR="00A323EC">
              <w:rPr>
                <w:rFonts w:ascii="Segaon Soft Medium" w:hAnsi="Segaon Soft Medium"/>
              </w:rPr>
              <w:t>Vulgariser les mesures de sécurité le cas échéant</w:t>
            </w:r>
            <w:r w:rsidR="00D800A8">
              <w:rPr>
                <w:rFonts w:ascii="Segaon Soft Medium" w:hAnsi="Segaon Soft Medium"/>
              </w:rPr>
              <w:t>.</w:t>
            </w:r>
          </w:p>
        </w:tc>
        <w:tc>
          <w:tcPr>
            <w:tcW w:w="3402" w:type="dxa"/>
            <w:vAlign w:val="center"/>
          </w:tcPr>
          <w:p w14:paraId="20F8A539" w14:textId="77777777" w:rsidR="00376A65" w:rsidRDefault="00A323EC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Exécutée</w:t>
            </w:r>
          </w:p>
        </w:tc>
      </w:tr>
      <w:tr w:rsidR="00376A65" w:rsidRPr="00051954" w14:paraId="1EA3E326" w14:textId="77777777" w:rsidTr="00376A65">
        <w:trPr>
          <w:trHeight w:val="153"/>
        </w:trPr>
        <w:tc>
          <w:tcPr>
            <w:tcW w:w="2694" w:type="dxa"/>
            <w:vAlign w:val="center"/>
          </w:tcPr>
          <w:p w14:paraId="2CAA65FA" w14:textId="77777777" w:rsidR="00376A65" w:rsidRPr="00705298" w:rsidRDefault="00A323EC" w:rsidP="00A323EC">
            <w:pPr>
              <w:jc w:val="center"/>
              <w:rPr>
                <w:rFonts w:ascii="Segoe UI Symbol" w:hAnsi="Segoe UI Symbol"/>
                <w:b/>
              </w:rPr>
            </w:pPr>
            <w:r w:rsidRPr="00A323EC">
              <w:rPr>
                <w:rFonts w:ascii="Segaon Soft Medium" w:hAnsi="Segaon Soft Medium"/>
                <w:b/>
              </w:rPr>
              <w:t>TRANSPORTEURS</w:t>
            </w:r>
          </w:p>
        </w:tc>
        <w:tc>
          <w:tcPr>
            <w:tcW w:w="5245" w:type="dxa"/>
            <w:vAlign w:val="center"/>
          </w:tcPr>
          <w:p w14:paraId="2016E68A" w14:textId="77777777" w:rsidR="00376A65" w:rsidRPr="00051954" w:rsidRDefault="00376A65" w:rsidP="00A323EC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</w:t>
            </w:r>
            <w:r w:rsidR="00A323EC">
              <w:rPr>
                <w:rFonts w:ascii="Segaon Soft Medium" w:hAnsi="Segaon Soft Medium"/>
              </w:rPr>
              <w:t xml:space="preserve">Concourir à la libéralisation de la pause de GPS et explorer d’autres techniques de </w:t>
            </w:r>
            <w:proofErr w:type="spellStart"/>
            <w:r w:rsidR="00A323EC">
              <w:rPr>
                <w:rFonts w:ascii="Segaon Soft Medium" w:hAnsi="Segaon Soft Medium"/>
              </w:rPr>
              <w:t>tracking</w:t>
            </w:r>
            <w:proofErr w:type="spellEnd"/>
            <w:r>
              <w:rPr>
                <w:rFonts w:ascii="Segaon Soft Medium" w:hAnsi="Segaon Soft Medium"/>
              </w:rPr>
              <w:t> ;</w:t>
            </w:r>
          </w:p>
        </w:tc>
        <w:tc>
          <w:tcPr>
            <w:tcW w:w="3402" w:type="dxa"/>
            <w:vAlign w:val="center"/>
          </w:tcPr>
          <w:p w14:paraId="2996F0E2" w14:textId="77777777" w:rsidR="00376A65" w:rsidRDefault="00376A65" w:rsidP="003D6768">
            <w:pPr>
              <w:rPr>
                <w:rFonts w:ascii="Segaon Soft Medium" w:hAnsi="Segaon Soft Medium"/>
              </w:rPr>
            </w:pPr>
          </w:p>
        </w:tc>
      </w:tr>
      <w:tr w:rsidR="00A323EC" w:rsidRPr="00051954" w14:paraId="7CE0C9D5" w14:textId="77777777" w:rsidTr="00A323EC">
        <w:trPr>
          <w:trHeight w:val="201"/>
        </w:trPr>
        <w:tc>
          <w:tcPr>
            <w:tcW w:w="2694" w:type="dxa"/>
            <w:vMerge w:val="restart"/>
            <w:vAlign w:val="center"/>
          </w:tcPr>
          <w:p w14:paraId="104DE281" w14:textId="77777777" w:rsidR="00A323EC" w:rsidRPr="00A323EC" w:rsidRDefault="00A323EC" w:rsidP="00A323EC">
            <w:pPr>
              <w:jc w:val="center"/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>ARMATEURS ET CONSIGNATAIRES DE NAVIRES</w:t>
            </w:r>
          </w:p>
        </w:tc>
        <w:tc>
          <w:tcPr>
            <w:tcW w:w="5245" w:type="dxa"/>
            <w:vAlign w:val="center"/>
          </w:tcPr>
          <w:p w14:paraId="16F71D19" w14:textId="77777777" w:rsidR="00A323EC" w:rsidRDefault="00A323EC" w:rsidP="00A323EC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-Ramener les taux de fret à des niveaux supportables ;</w:t>
            </w:r>
          </w:p>
        </w:tc>
        <w:tc>
          <w:tcPr>
            <w:tcW w:w="3402" w:type="dxa"/>
            <w:vAlign w:val="center"/>
          </w:tcPr>
          <w:p w14:paraId="2123FE55" w14:textId="77777777" w:rsidR="00A323EC" w:rsidRDefault="00A323EC" w:rsidP="003D6768">
            <w:pPr>
              <w:rPr>
                <w:rFonts w:ascii="Segaon Soft Medium" w:hAnsi="Segaon Soft Medium"/>
              </w:rPr>
            </w:pPr>
          </w:p>
        </w:tc>
      </w:tr>
      <w:tr w:rsidR="00A323EC" w:rsidRPr="00051954" w14:paraId="396287EE" w14:textId="77777777" w:rsidTr="00A323EC">
        <w:trPr>
          <w:trHeight w:val="198"/>
        </w:trPr>
        <w:tc>
          <w:tcPr>
            <w:tcW w:w="2694" w:type="dxa"/>
            <w:vMerge/>
            <w:vAlign w:val="center"/>
          </w:tcPr>
          <w:p w14:paraId="56ABF11B" w14:textId="77777777" w:rsidR="00A323EC" w:rsidRDefault="00A323EC" w:rsidP="00A323EC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1D4D74E6" w14:textId="77777777" w:rsidR="00A323EC" w:rsidRDefault="00A323EC" w:rsidP="00A323EC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-Réduire les tarifs de surestaries et augmenter la franchise d’occupation des conteneurs ;</w:t>
            </w:r>
          </w:p>
        </w:tc>
        <w:tc>
          <w:tcPr>
            <w:tcW w:w="3402" w:type="dxa"/>
            <w:vAlign w:val="center"/>
          </w:tcPr>
          <w:p w14:paraId="3F8A5819" w14:textId="77777777" w:rsidR="00A323EC" w:rsidRDefault="00A323EC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Exécutée au cas par cas</w:t>
            </w:r>
          </w:p>
        </w:tc>
      </w:tr>
      <w:tr w:rsidR="00A323EC" w:rsidRPr="00051954" w14:paraId="3A369F17" w14:textId="77777777" w:rsidTr="00A323EC">
        <w:trPr>
          <w:trHeight w:val="198"/>
        </w:trPr>
        <w:tc>
          <w:tcPr>
            <w:tcW w:w="2694" w:type="dxa"/>
            <w:vMerge/>
            <w:vAlign w:val="center"/>
          </w:tcPr>
          <w:p w14:paraId="14058EEE" w14:textId="77777777" w:rsidR="00A323EC" w:rsidRDefault="00A323EC" w:rsidP="00A323EC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3448EF4B" w14:textId="77777777" w:rsidR="00A323EC" w:rsidRDefault="00A323EC" w:rsidP="00A323EC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-Augmenter la franchise de détention des conteneurs en livraison</w:t>
            </w:r>
          </w:p>
        </w:tc>
        <w:tc>
          <w:tcPr>
            <w:tcW w:w="3402" w:type="dxa"/>
            <w:vAlign w:val="center"/>
          </w:tcPr>
          <w:p w14:paraId="6D10D7E0" w14:textId="77777777" w:rsidR="00A323EC" w:rsidRDefault="00A323EC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Exécutée au cas par cas</w:t>
            </w:r>
          </w:p>
        </w:tc>
      </w:tr>
      <w:tr w:rsidR="00D800A8" w:rsidRPr="00051954" w14:paraId="1E1549CE" w14:textId="77777777" w:rsidTr="00D800A8">
        <w:trPr>
          <w:trHeight w:val="175"/>
        </w:trPr>
        <w:tc>
          <w:tcPr>
            <w:tcW w:w="2694" w:type="dxa"/>
            <w:vMerge w:val="restart"/>
            <w:vAlign w:val="center"/>
          </w:tcPr>
          <w:p w14:paraId="5C8212CA" w14:textId="77777777" w:rsidR="00D800A8" w:rsidRDefault="00D800A8" w:rsidP="00A323EC">
            <w:pPr>
              <w:jc w:val="center"/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 xml:space="preserve">MINISTÈRE </w:t>
            </w:r>
          </w:p>
          <w:p w14:paraId="0517BCA2" w14:textId="77777777" w:rsidR="00D800A8" w:rsidRDefault="00D800A8" w:rsidP="00A323EC">
            <w:pPr>
              <w:jc w:val="center"/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 xml:space="preserve">DES TRANSPORTS </w:t>
            </w:r>
          </w:p>
          <w:p w14:paraId="7AAC3FE1" w14:textId="77777777" w:rsidR="00D800A8" w:rsidRPr="00DC0384" w:rsidRDefault="00D800A8" w:rsidP="00A323EC">
            <w:pPr>
              <w:jc w:val="center"/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>DES ÉTATS</w:t>
            </w:r>
          </w:p>
        </w:tc>
        <w:tc>
          <w:tcPr>
            <w:tcW w:w="5245" w:type="dxa"/>
            <w:vAlign w:val="center"/>
          </w:tcPr>
          <w:p w14:paraId="3D1BA14F" w14:textId="77777777" w:rsidR="00D800A8" w:rsidRPr="00051954" w:rsidRDefault="00D800A8" w:rsidP="00A323EC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-Procéder dans les meilleurs délais à la signature de la Convention en matière de transport terrestre des marchandises entre la RCA et la CAMEROUN ;</w:t>
            </w:r>
          </w:p>
        </w:tc>
        <w:tc>
          <w:tcPr>
            <w:tcW w:w="3402" w:type="dxa"/>
            <w:vAlign w:val="center"/>
          </w:tcPr>
          <w:p w14:paraId="6808363A" w14:textId="77777777" w:rsidR="00D800A8" w:rsidRDefault="00D800A8" w:rsidP="00CA7CEE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Non exécutée</w:t>
            </w:r>
            <w:r w:rsidR="00CA7CEE">
              <w:rPr>
                <w:rFonts w:ascii="Segaon Soft Medium" w:hAnsi="Segaon Soft Medium"/>
              </w:rPr>
              <w:t>. D</w:t>
            </w:r>
            <w:r>
              <w:rPr>
                <w:rFonts w:ascii="Segaon Soft Medium" w:hAnsi="Segaon Soft Medium"/>
              </w:rPr>
              <w:t>iligences en cours</w:t>
            </w:r>
          </w:p>
        </w:tc>
      </w:tr>
      <w:tr w:rsidR="00D800A8" w:rsidRPr="00051954" w14:paraId="7A81C6E8" w14:textId="77777777" w:rsidTr="00376A65">
        <w:trPr>
          <w:trHeight w:val="175"/>
        </w:trPr>
        <w:tc>
          <w:tcPr>
            <w:tcW w:w="2694" w:type="dxa"/>
            <w:vMerge/>
            <w:vAlign w:val="center"/>
          </w:tcPr>
          <w:p w14:paraId="31BD2B8B" w14:textId="77777777" w:rsidR="00D800A8" w:rsidRDefault="00D800A8" w:rsidP="00A323EC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413C46D1" w14:textId="77777777" w:rsidR="00D800A8" w:rsidRDefault="00B403D6" w:rsidP="00A323EC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</w:t>
            </w:r>
            <w:r w:rsidR="00D800A8">
              <w:rPr>
                <w:rFonts w:ascii="Segaon Soft Medium" w:hAnsi="Segaon Soft Medium"/>
              </w:rPr>
              <w:t>Organiser la tenue des Commissions mixtes ;</w:t>
            </w:r>
          </w:p>
        </w:tc>
        <w:tc>
          <w:tcPr>
            <w:tcW w:w="3402" w:type="dxa"/>
            <w:vAlign w:val="center"/>
          </w:tcPr>
          <w:p w14:paraId="4075992A" w14:textId="77777777" w:rsidR="00D800A8" w:rsidRDefault="00D800A8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Le Ministère des transports a saisi le Tchad pour la tenue desdites Commissions à Bertoua</w:t>
            </w:r>
          </w:p>
        </w:tc>
      </w:tr>
      <w:tr w:rsidR="00D800A8" w:rsidRPr="00051954" w14:paraId="59739218" w14:textId="77777777" w:rsidTr="00376A65">
        <w:trPr>
          <w:trHeight w:val="175"/>
        </w:trPr>
        <w:tc>
          <w:tcPr>
            <w:tcW w:w="2694" w:type="dxa"/>
            <w:vMerge/>
            <w:vAlign w:val="center"/>
          </w:tcPr>
          <w:p w14:paraId="5FB8ACA3" w14:textId="77777777" w:rsidR="00D800A8" w:rsidRDefault="00D800A8" w:rsidP="00A323EC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4AC3DAE1" w14:textId="77777777" w:rsidR="00D800A8" w:rsidRDefault="00B403D6" w:rsidP="00A323EC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</w:t>
            </w:r>
            <w:r w:rsidR="00D800A8">
              <w:rPr>
                <w:rFonts w:ascii="Segaon Soft Medium" w:hAnsi="Segaon Soft Medium"/>
              </w:rPr>
              <w:t>Organiser la signature de la Convention entre le Tchad et le Cameroun ;</w:t>
            </w:r>
          </w:p>
        </w:tc>
        <w:tc>
          <w:tcPr>
            <w:tcW w:w="3402" w:type="dxa"/>
            <w:vAlign w:val="center"/>
          </w:tcPr>
          <w:p w14:paraId="56B0D8A2" w14:textId="77777777" w:rsidR="00D800A8" w:rsidRDefault="00D800A8" w:rsidP="00D800A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Le Ministère des transports a saisi le Tchad pour la signature de la convention</w:t>
            </w:r>
          </w:p>
        </w:tc>
      </w:tr>
      <w:tr w:rsidR="00D800A8" w:rsidRPr="00051954" w14:paraId="697925BA" w14:textId="77777777" w:rsidTr="00376A65">
        <w:trPr>
          <w:trHeight w:val="175"/>
        </w:trPr>
        <w:tc>
          <w:tcPr>
            <w:tcW w:w="2694" w:type="dxa"/>
            <w:vMerge/>
            <w:vAlign w:val="center"/>
          </w:tcPr>
          <w:p w14:paraId="41B89B5B" w14:textId="77777777" w:rsidR="00D800A8" w:rsidRDefault="00D800A8" w:rsidP="00A323EC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622CB677" w14:textId="77777777" w:rsidR="00D800A8" w:rsidRDefault="00B403D6" w:rsidP="00A323EC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</w:t>
            </w:r>
            <w:r w:rsidR="00D800A8">
              <w:rPr>
                <w:rFonts w:ascii="Segaon Soft Medium" w:hAnsi="Segaon Soft Medium"/>
              </w:rPr>
              <w:t>Mettre en place au niveau de chaque État une autorité chargée de la gestion des corridors ;</w:t>
            </w:r>
          </w:p>
        </w:tc>
        <w:tc>
          <w:tcPr>
            <w:tcW w:w="3402" w:type="dxa"/>
            <w:vAlign w:val="center"/>
          </w:tcPr>
          <w:p w14:paraId="6860ED36" w14:textId="77777777" w:rsidR="00D800A8" w:rsidRDefault="00D800A8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Non exécutée</w:t>
            </w:r>
            <w:r w:rsidR="00CA7CEE">
              <w:rPr>
                <w:rFonts w:ascii="Segaon Soft Medium" w:hAnsi="Segaon Soft Medium"/>
              </w:rPr>
              <w:t>. Le Cameroun dispose d’une équipe permanente de descente sur ces corridors.</w:t>
            </w:r>
          </w:p>
        </w:tc>
      </w:tr>
      <w:tr w:rsidR="00D800A8" w:rsidRPr="00051954" w14:paraId="5D2D2588" w14:textId="77777777" w:rsidTr="00376A65">
        <w:trPr>
          <w:trHeight w:val="175"/>
        </w:trPr>
        <w:tc>
          <w:tcPr>
            <w:tcW w:w="2694" w:type="dxa"/>
            <w:vMerge/>
            <w:vAlign w:val="center"/>
          </w:tcPr>
          <w:p w14:paraId="67A94D19" w14:textId="77777777" w:rsidR="00D800A8" w:rsidRDefault="00D800A8" w:rsidP="00A323EC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64FFB3F0" w14:textId="77777777" w:rsidR="00D800A8" w:rsidRDefault="00B403D6" w:rsidP="00A323EC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</w:t>
            </w:r>
            <w:r w:rsidR="00D800A8">
              <w:rPr>
                <w:rFonts w:ascii="Segaon Soft Medium" w:hAnsi="Segaon Soft Medium"/>
              </w:rPr>
              <w:t>Transformer Kribi en corridor conventionnel ;</w:t>
            </w:r>
          </w:p>
        </w:tc>
        <w:tc>
          <w:tcPr>
            <w:tcW w:w="3402" w:type="dxa"/>
            <w:vAlign w:val="center"/>
          </w:tcPr>
          <w:p w14:paraId="40A6E1B1" w14:textId="77777777" w:rsidR="00D800A8" w:rsidRDefault="00D800A8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Exécutée, mais pas officiellement, dans l’attente de la signature des conventions</w:t>
            </w:r>
          </w:p>
        </w:tc>
      </w:tr>
      <w:tr w:rsidR="00D800A8" w:rsidRPr="00051954" w14:paraId="55C0CE6A" w14:textId="77777777" w:rsidTr="00376A65">
        <w:trPr>
          <w:trHeight w:val="175"/>
        </w:trPr>
        <w:tc>
          <w:tcPr>
            <w:tcW w:w="2694" w:type="dxa"/>
            <w:vMerge/>
            <w:vAlign w:val="center"/>
          </w:tcPr>
          <w:p w14:paraId="2805B144" w14:textId="77777777" w:rsidR="00D800A8" w:rsidRDefault="00D800A8" w:rsidP="00A323EC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7D6E55E4" w14:textId="77777777" w:rsidR="00D800A8" w:rsidRDefault="00B403D6" w:rsidP="00D800A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</w:t>
            </w:r>
            <w:r w:rsidR="00D800A8">
              <w:rPr>
                <w:rFonts w:ascii="Segaon Soft Medium" w:hAnsi="Segaon Soft Medium"/>
              </w:rPr>
              <w:t>Vulgariser le code CIMA à l’attention des acteurs de la chaîne de transport.</w:t>
            </w:r>
          </w:p>
        </w:tc>
        <w:tc>
          <w:tcPr>
            <w:tcW w:w="3402" w:type="dxa"/>
            <w:vAlign w:val="center"/>
          </w:tcPr>
          <w:p w14:paraId="0CE20404" w14:textId="77777777" w:rsidR="00D800A8" w:rsidRDefault="00D800A8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Non exécutée</w:t>
            </w:r>
          </w:p>
        </w:tc>
      </w:tr>
      <w:tr w:rsidR="00B403D6" w:rsidRPr="00051954" w14:paraId="46286480" w14:textId="77777777" w:rsidTr="00B403D6">
        <w:trPr>
          <w:trHeight w:val="201"/>
        </w:trPr>
        <w:tc>
          <w:tcPr>
            <w:tcW w:w="2694" w:type="dxa"/>
            <w:vMerge w:val="restart"/>
            <w:vAlign w:val="center"/>
          </w:tcPr>
          <w:p w14:paraId="60BBA4DA" w14:textId="77777777" w:rsidR="00B403D6" w:rsidRDefault="00B403D6" w:rsidP="00B403D6">
            <w:pPr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>BUREAU DE GESTION DU FRET TERRESTRE</w:t>
            </w:r>
          </w:p>
          <w:p w14:paraId="19B03210" w14:textId="77777777" w:rsidR="00B403D6" w:rsidRDefault="00B403D6" w:rsidP="00B403D6">
            <w:pPr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>(BGFT, BNFT, BARC)</w:t>
            </w:r>
          </w:p>
        </w:tc>
        <w:tc>
          <w:tcPr>
            <w:tcW w:w="5245" w:type="dxa"/>
            <w:vAlign w:val="center"/>
          </w:tcPr>
          <w:p w14:paraId="177D54C0" w14:textId="77777777" w:rsidR="00B403D6" w:rsidRDefault="00B403D6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 xml:space="preserve">-Harmoniser les tarifs des LVI ; </w:t>
            </w:r>
          </w:p>
        </w:tc>
        <w:tc>
          <w:tcPr>
            <w:tcW w:w="3402" w:type="dxa"/>
            <w:vAlign w:val="center"/>
          </w:tcPr>
          <w:p w14:paraId="3E29016C" w14:textId="77777777" w:rsidR="00B403D6" w:rsidRDefault="00B403D6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Non exécutée</w:t>
            </w:r>
          </w:p>
        </w:tc>
      </w:tr>
      <w:tr w:rsidR="00B403D6" w:rsidRPr="00051954" w14:paraId="310F9E76" w14:textId="77777777" w:rsidTr="00376A65">
        <w:trPr>
          <w:trHeight w:val="198"/>
        </w:trPr>
        <w:tc>
          <w:tcPr>
            <w:tcW w:w="2694" w:type="dxa"/>
            <w:vMerge/>
            <w:vAlign w:val="center"/>
          </w:tcPr>
          <w:p w14:paraId="16A45B4B" w14:textId="77777777" w:rsidR="00B403D6" w:rsidRDefault="00B403D6" w:rsidP="00B403D6">
            <w:pPr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3A4F0917" w14:textId="77777777" w:rsidR="00B403D6" w:rsidRDefault="00B403D6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-Harmoniser la présentation des documents de transport international ;</w:t>
            </w:r>
          </w:p>
        </w:tc>
        <w:tc>
          <w:tcPr>
            <w:tcW w:w="3402" w:type="dxa"/>
            <w:vAlign w:val="center"/>
          </w:tcPr>
          <w:p w14:paraId="051C7DB8" w14:textId="77777777" w:rsidR="00B403D6" w:rsidRDefault="00B403D6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Non exécutée</w:t>
            </w:r>
          </w:p>
        </w:tc>
      </w:tr>
      <w:tr w:rsidR="00B403D6" w:rsidRPr="00051954" w14:paraId="6D8F24B1" w14:textId="77777777" w:rsidTr="00376A65">
        <w:trPr>
          <w:trHeight w:val="198"/>
        </w:trPr>
        <w:tc>
          <w:tcPr>
            <w:tcW w:w="2694" w:type="dxa"/>
            <w:vMerge/>
            <w:vAlign w:val="center"/>
          </w:tcPr>
          <w:p w14:paraId="3F3EEB8F" w14:textId="77777777" w:rsidR="00B403D6" w:rsidRDefault="00B403D6" w:rsidP="00B403D6">
            <w:pPr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6BDFACDB" w14:textId="77777777" w:rsidR="00B403D6" w:rsidRDefault="00B403D6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Vulgariser les documents de facilitation : sauf conduit, vignettes internationales, conventions ;</w:t>
            </w:r>
          </w:p>
        </w:tc>
        <w:tc>
          <w:tcPr>
            <w:tcW w:w="3402" w:type="dxa"/>
            <w:vAlign w:val="center"/>
          </w:tcPr>
          <w:p w14:paraId="7EF73A93" w14:textId="77777777" w:rsidR="00B403D6" w:rsidRDefault="00B403D6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Exécution permanente</w:t>
            </w:r>
          </w:p>
        </w:tc>
      </w:tr>
      <w:tr w:rsidR="00B403D6" w:rsidRPr="00051954" w14:paraId="74E4CFF1" w14:textId="77777777" w:rsidTr="00376A65">
        <w:trPr>
          <w:trHeight w:val="198"/>
        </w:trPr>
        <w:tc>
          <w:tcPr>
            <w:tcW w:w="2694" w:type="dxa"/>
            <w:vMerge/>
            <w:vAlign w:val="center"/>
          </w:tcPr>
          <w:p w14:paraId="277F8DEB" w14:textId="77777777" w:rsidR="00B403D6" w:rsidRDefault="00B403D6" w:rsidP="00B403D6">
            <w:pPr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63742E56" w14:textId="77777777" w:rsidR="00B403D6" w:rsidRDefault="00B403D6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Former les FMO sur les documents de facilitation ;</w:t>
            </w:r>
          </w:p>
        </w:tc>
        <w:tc>
          <w:tcPr>
            <w:tcW w:w="3402" w:type="dxa"/>
            <w:vAlign w:val="center"/>
          </w:tcPr>
          <w:p w14:paraId="7B227B65" w14:textId="77777777" w:rsidR="00B403D6" w:rsidRDefault="00B403D6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Plusieurs concertations en cours à ce propos</w:t>
            </w:r>
          </w:p>
        </w:tc>
      </w:tr>
    </w:tbl>
    <w:p w14:paraId="090A534E" w14:textId="77777777" w:rsidR="00051954" w:rsidRDefault="00051954" w:rsidP="009066D2">
      <w:pPr>
        <w:jc w:val="center"/>
        <w:rPr>
          <w:rFonts w:ascii="Segaon Soft Medium" w:hAnsi="Segaon Soft Medium"/>
        </w:rPr>
      </w:pPr>
    </w:p>
    <w:tbl>
      <w:tblPr>
        <w:tblStyle w:val="TableGrid"/>
        <w:tblW w:w="11341" w:type="dxa"/>
        <w:tblInd w:w="-714" w:type="dxa"/>
        <w:tblLook w:val="04A0" w:firstRow="1" w:lastRow="0" w:firstColumn="1" w:lastColumn="0" w:noHBand="0" w:noVBand="1"/>
      </w:tblPr>
      <w:tblGrid>
        <w:gridCol w:w="2694"/>
        <w:gridCol w:w="5245"/>
        <w:gridCol w:w="3402"/>
      </w:tblGrid>
      <w:tr w:rsidR="00B403D6" w:rsidRPr="00051954" w14:paraId="1D86CE04" w14:textId="77777777" w:rsidTr="003D6768">
        <w:trPr>
          <w:trHeight w:val="635"/>
        </w:trPr>
        <w:tc>
          <w:tcPr>
            <w:tcW w:w="2694" w:type="dxa"/>
            <w:vAlign w:val="center"/>
          </w:tcPr>
          <w:p w14:paraId="6C2A8976" w14:textId="77777777" w:rsidR="00B403D6" w:rsidRPr="00051954" w:rsidRDefault="00B403D6" w:rsidP="003D6768">
            <w:pPr>
              <w:jc w:val="center"/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>STRUCTURES</w:t>
            </w:r>
          </w:p>
        </w:tc>
        <w:tc>
          <w:tcPr>
            <w:tcW w:w="5245" w:type="dxa"/>
            <w:vAlign w:val="center"/>
          </w:tcPr>
          <w:p w14:paraId="36E86190" w14:textId="77777777" w:rsidR="00B403D6" w:rsidRPr="00051954" w:rsidRDefault="00B403D6" w:rsidP="003D6768">
            <w:pPr>
              <w:jc w:val="center"/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>RECOMMANDATIONS</w:t>
            </w:r>
          </w:p>
        </w:tc>
        <w:tc>
          <w:tcPr>
            <w:tcW w:w="3402" w:type="dxa"/>
            <w:vAlign w:val="center"/>
          </w:tcPr>
          <w:p w14:paraId="0BF3A828" w14:textId="77777777" w:rsidR="00B403D6" w:rsidRPr="00051954" w:rsidRDefault="00B403D6" w:rsidP="003D6768">
            <w:pPr>
              <w:jc w:val="center"/>
              <w:rPr>
                <w:rFonts w:ascii="Segaon Soft Medium" w:hAnsi="Segaon Soft Medium"/>
                <w:b/>
              </w:rPr>
            </w:pPr>
            <w:r w:rsidRPr="00051954">
              <w:rPr>
                <w:rFonts w:ascii="Segaon Soft Medium" w:hAnsi="Segaon Soft Medium"/>
                <w:b/>
              </w:rPr>
              <w:t>MISE EN ŒUVRE</w:t>
            </w:r>
          </w:p>
        </w:tc>
      </w:tr>
      <w:tr w:rsidR="00B403D6" w:rsidRPr="00051954" w14:paraId="15B368E1" w14:textId="77777777" w:rsidTr="003D6768">
        <w:trPr>
          <w:trHeight w:val="439"/>
        </w:trPr>
        <w:tc>
          <w:tcPr>
            <w:tcW w:w="2694" w:type="dxa"/>
            <w:vMerge w:val="restart"/>
            <w:vAlign w:val="center"/>
          </w:tcPr>
          <w:p w14:paraId="579A2DDE" w14:textId="77777777" w:rsidR="00B403D6" w:rsidRPr="00DC0384" w:rsidRDefault="00B403D6" w:rsidP="003D6768">
            <w:pPr>
              <w:jc w:val="center"/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>CONAFE</w:t>
            </w:r>
          </w:p>
        </w:tc>
        <w:tc>
          <w:tcPr>
            <w:tcW w:w="5245" w:type="dxa"/>
            <w:vAlign w:val="center"/>
          </w:tcPr>
          <w:p w14:paraId="50DE8340" w14:textId="77777777" w:rsidR="00B403D6" w:rsidRDefault="00B403D6" w:rsidP="003D6768">
            <w:pPr>
              <w:rPr>
                <w:rFonts w:ascii="Segaon Soft Medium" w:hAnsi="Segaon Soft Medium"/>
              </w:rPr>
            </w:pPr>
          </w:p>
          <w:p w14:paraId="035E13C8" w14:textId="77777777" w:rsidR="00B403D6" w:rsidRPr="00051954" w:rsidRDefault="00B403D6" w:rsidP="00B403D6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Vulgariser les méthodes de mesure des délais et de coût sur les corridors</w:t>
            </w:r>
          </w:p>
        </w:tc>
        <w:tc>
          <w:tcPr>
            <w:tcW w:w="3402" w:type="dxa"/>
            <w:vAlign w:val="center"/>
          </w:tcPr>
          <w:p w14:paraId="4B2997DA" w14:textId="77777777" w:rsidR="00B403D6" w:rsidRPr="00051954" w:rsidRDefault="00B403D6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Exécutée</w:t>
            </w:r>
          </w:p>
        </w:tc>
      </w:tr>
      <w:tr w:rsidR="00B403D6" w:rsidRPr="00051954" w14:paraId="6F2C9A96" w14:textId="77777777" w:rsidTr="003D6768">
        <w:trPr>
          <w:trHeight w:val="322"/>
        </w:trPr>
        <w:tc>
          <w:tcPr>
            <w:tcW w:w="2694" w:type="dxa"/>
            <w:vMerge/>
            <w:vAlign w:val="center"/>
          </w:tcPr>
          <w:p w14:paraId="1ECB3BAF" w14:textId="77777777" w:rsidR="00B403D6" w:rsidRPr="00DC0384" w:rsidRDefault="00B403D6" w:rsidP="003D6768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75BD6809" w14:textId="77777777" w:rsidR="00B403D6" w:rsidRDefault="00B403D6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-Prendre des mesures transitoires pour allonger le délai de séjour des marchandises des pays de l’hinterland.</w:t>
            </w:r>
          </w:p>
        </w:tc>
        <w:tc>
          <w:tcPr>
            <w:tcW w:w="3402" w:type="dxa"/>
            <w:vAlign w:val="center"/>
          </w:tcPr>
          <w:p w14:paraId="7E4D1BB3" w14:textId="77777777" w:rsidR="00B403D6" w:rsidRPr="00051954" w:rsidRDefault="00B403D6" w:rsidP="003D6768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En cours</w:t>
            </w:r>
          </w:p>
        </w:tc>
      </w:tr>
      <w:tr w:rsidR="00B403D6" w:rsidRPr="00051954" w14:paraId="13676853" w14:textId="77777777" w:rsidTr="003D6768">
        <w:trPr>
          <w:trHeight w:val="405"/>
        </w:trPr>
        <w:tc>
          <w:tcPr>
            <w:tcW w:w="2694" w:type="dxa"/>
            <w:vAlign w:val="center"/>
          </w:tcPr>
          <w:p w14:paraId="1D335060" w14:textId="77777777" w:rsidR="00B403D6" w:rsidRPr="00DC0384" w:rsidRDefault="00B403D6" w:rsidP="00B403D6">
            <w:pPr>
              <w:jc w:val="center"/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>MINFOP, MINADER, DOUANE</w:t>
            </w:r>
          </w:p>
        </w:tc>
        <w:tc>
          <w:tcPr>
            <w:tcW w:w="5245" w:type="dxa"/>
            <w:vAlign w:val="center"/>
          </w:tcPr>
          <w:p w14:paraId="549F2B4C" w14:textId="77777777" w:rsidR="00B403D6" w:rsidRPr="00051954" w:rsidRDefault="00B403D6" w:rsidP="00333B86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</w:t>
            </w:r>
            <w:r w:rsidR="00333B86">
              <w:rPr>
                <w:rFonts w:ascii="Segaon Soft Medium" w:hAnsi="Segaon Soft Medium"/>
              </w:rPr>
              <w:t>Reconnaître les certificats d’origine émis à partir des pays de l’hinterland</w:t>
            </w:r>
            <w:r>
              <w:rPr>
                <w:rFonts w:ascii="Segaon Soft Medium" w:hAnsi="Segaon Soft Medium"/>
              </w:rPr>
              <w:t> ;</w:t>
            </w:r>
          </w:p>
        </w:tc>
        <w:tc>
          <w:tcPr>
            <w:tcW w:w="3402" w:type="dxa"/>
            <w:vAlign w:val="center"/>
          </w:tcPr>
          <w:p w14:paraId="794CD3D4" w14:textId="77777777" w:rsidR="00B403D6" w:rsidRPr="00051954" w:rsidRDefault="00B403D6" w:rsidP="003D6768">
            <w:pPr>
              <w:rPr>
                <w:rFonts w:ascii="Segaon Soft Medium" w:hAnsi="Segaon Soft Medium"/>
              </w:rPr>
            </w:pPr>
          </w:p>
        </w:tc>
      </w:tr>
      <w:tr w:rsidR="00333B86" w:rsidRPr="00051954" w14:paraId="21EECCE6" w14:textId="77777777" w:rsidTr="00333B86">
        <w:trPr>
          <w:trHeight w:val="383"/>
        </w:trPr>
        <w:tc>
          <w:tcPr>
            <w:tcW w:w="2694" w:type="dxa"/>
            <w:vMerge w:val="restart"/>
            <w:vAlign w:val="center"/>
          </w:tcPr>
          <w:p w14:paraId="0119F8D2" w14:textId="77777777" w:rsidR="00333B86" w:rsidRPr="00DC0384" w:rsidRDefault="00333B86" w:rsidP="00333B86">
            <w:pPr>
              <w:jc w:val="center"/>
              <w:rPr>
                <w:rFonts w:ascii="Segaon Soft Medium" w:hAnsi="Segaon Soft Medium"/>
                <w:b/>
              </w:rPr>
            </w:pPr>
            <w:r>
              <w:rPr>
                <w:rFonts w:ascii="Segaon Soft Medium" w:hAnsi="Segaon Soft Medium"/>
                <w:b/>
              </w:rPr>
              <w:t>PAYS DE L’HINTERLAND</w:t>
            </w:r>
          </w:p>
        </w:tc>
        <w:tc>
          <w:tcPr>
            <w:tcW w:w="5245" w:type="dxa"/>
            <w:vAlign w:val="center"/>
          </w:tcPr>
          <w:p w14:paraId="5C6B3A66" w14:textId="77777777" w:rsidR="00333B86" w:rsidRPr="00051954" w:rsidRDefault="00333B86" w:rsidP="00333B86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-Viabiliser les parcelles octroyées par le PAD et le PAK ;</w:t>
            </w:r>
          </w:p>
        </w:tc>
        <w:tc>
          <w:tcPr>
            <w:tcW w:w="3402" w:type="dxa"/>
            <w:vAlign w:val="center"/>
          </w:tcPr>
          <w:p w14:paraId="18AC380B" w14:textId="77777777" w:rsidR="00333B86" w:rsidRPr="00051954" w:rsidRDefault="00333B86" w:rsidP="00333B86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Non exécutée. Des missions exploratoires ont eu lieu</w:t>
            </w:r>
          </w:p>
        </w:tc>
      </w:tr>
      <w:tr w:rsidR="00333B86" w:rsidRPr="00051954" w14:paraId="1B2ECA8A" w14:textId="77777777" w:rsidTr="003D6768">
        <w:trPr>
          <w:trHeight w:val="382"/>
        </w:trPr>
        <w:tc>
          <w:tcPr>
            <w:tcW w:w="2694" w:type="dxa"/>
            <w:vMerge/>
            <w:vAlign w:val="center"/>
          </w:tcPr>
          <w:p w14:paraId="6137514B" w14:textId="77777777" w:rsidR="00333B86" w:rsidRDefault="00333B86" w:rsidP="00333B86">
            <w:pPr>
              <w:jc w:val="center"/>
              <w:rPr>
                <w:rFonts w:ascii="Segaon Soft Medium" w:hAnsi="Segaon Soft Medium"/>
                <w:b/>
              </w:rPr>
            </w:pPr>
          </w:p>
        </w:tc>
        <w:tc>
          <w:tcPr>
            <w:tcW w:w="5245" w:type="dxa"/>
            <w:vAlign w:val="center"/>
          </w:tcPr>
          <w:p w14:paraId="22369DDD" w14:textId="77777777" w:rsidR="00333B86" w:rsidRDefault="00333B86" w:rsidP="00333B86">
            <w:pPr>
              <w:rPr>
                <w:rFonts w:ascii="Segaon Soft Medium" w:hAnsi="Segaon Soft Medium"/>
              </w:rPr>
            </w:pPr>
            <w:r>
              <w:rPr>
                <w:rFonts w:ascii="Segaon Soft Medium" w:hAnsi="Segaon Soft Medium"/>
              </w:rPr>
              <w:t>-Interconnecter avec CAMCIS.</w:t>
            </w:r>
          </w:p>
        </w:tc>
        <w:tc>
          <w:tcPr>
            <w:tcW w:w="3402" w:type="dxa"/>
            <w:vAlign w:val="center"/>
          </w:tcPr>
          <w:p w14:paraId="2452E52E" w14:textId="77777777" w:rsidR="00333B86" w:rsidRDefault="00333B86" w:rsidP="00333B86">
            <w:pPr>
              <w:rPr>
                <w:rFonts w:ascii="Segaon Soft Medium" w:hAnsi="Segaon Soft Medium"/>
              </w:rPr>
            </w:pPr>
          </w:p>
        </w:tc>
      </w:tr>
    </w:tbl>
    <w:p w14:paraId="6D1CC5C7" w14:textId="77777777" w:rsidR="00B403D6" w:rsidRDefault="00B403D6" w:rsidP="009066D2">
      <w:pPr>
        <w:jc w:val="center"/>
        <w:rPr>
          <w:rFonts w:ascii="Segaon Soft Medium" w:hAnsi="Segaon Soft Medium"/>
        </w:rPr>
      </w:pPr>
    </w:p>
    <w:p w14:paraId="03DC6599" w14:textId="77777777" w:rsidR="00B403D6" w:rsidRPr="00051954" w:rsidRDefault="00B403D6" w:rsidP="009066D2">
      <w:pPr>
        <w:jc w:val="center"/>
        <w:rPr>
          <w:rFonts w:ascii="Segaon Soft Medium" w:hAnsi="Segaon Soft Medium"/>
        </w:rPr>
      </w:pPr>
    </w:p>
    <w:sectPr w:rsidR="00B403D6" w:rsidRPr="00051954" w:rsidSect="00453178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926" w:bottom="709" w:left="993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31D2" w14:textId="77777777" w:rsidR="00256267" w:rsidRDefault="00256267">
      <w:pPr>
        <w:spacing w:after="0" w:line="240" w:lineRule="auto"/>
      </w:pPr>
      <w:r>
        <w:separator/>
      </w:r>
    </w:p>
  </w:endnote>
  <w:endnote w:type="continuationSeparator" w:id="0">
    <w:p w14:paraId="1CEA94CD" w14:textId="77777777" w:rsidR="00256267" w:rsidRDefault="0025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aon Soft Medium">
    <w:altName w:val="Calibri"/>
    <w:panose1 w:val="020B0604020202020204"/>
    <w:charset w:val="00"/>
    <w:family w:val="swiss"/>
    <w:pitch w:val="variable"/>
    <w:sig w:usb0="A00002EF" w:usb1="500078F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5235" w14:textId="77777777" w:rsidR="00BA1DE6" w:rsidRDefault="00051954" w:rsidP="000E0F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136E21" w14:textId="77777777" w:rsidR="00BA1DE6" w:rsidRDefault="00BA1DE6" w:rsidP="002E6B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3D93" w14:textId="77777777" w:rsidR="00BA1DE6" w:rsidRDefault="00051954" w:rsidP="002E6B0F">
    <w:pPr>
      <w:pStyle w:val="Footer"/>
      <w:ind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D4CC83" wp14:editId="3DB6970E">
              <wp:simplePos x="0" y="0"/>
              <wp:positionH relativeFrom="column">
                <wp:posOffset>-914400</wp:posOffset>
              </wp:positionH>
              <wp:positionV relativeFrom="paragraph">
                <wp:posOffset>-23495</wp:posOffset>
              </wp:positionV>
              <wp:extent cx="7543800" cy="685800"/>
              <wp:effectExtent l="0" t="0" r="0" b="0"/>
              <wp:wrapNone/>
              <wp:docPr id="8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979DD" w14:textId="77777777" w:rsidR="00BA1DE6" w:rsidRPr="002E741C" w:rsidRDefault="00BA1DE6" w:rsidP="003672A4">
                          <w:pPr>
                            <w:rPr>
                              <w:i/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631F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-1in;margin-top:-1.85pt;width:59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" filled="f" stroked="f">
              <v:textbox>
                <w:txbxContent>
                  <w:p w:rsidR="002E741C" w:rsidRPr="002E741C" w:rsidRDefault="00EB154A" w:rsidP="003672A4">
                    <w:pPr>
                      <w:rPr>
                        <w:i/>
                        <w:color w:val="00008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9071" w14:textId="77777777" w:rsidR="00BA1DE6" w:rsidRDefault="00051954" w:rsidP="00E34EEC">
    <w:pPr>
      <w:spacing w:after="0"/>
      <w:jc w:val="center"/>
      <w:rPr>
        <w:i/>
        <w:color w:val="365F91"/>
        <w:sz w:val="18"/>
        <w:szCs w:val="16"/>
      </w:rPr>
    </w:pPr>
    <w:r w:rsidRPr="00ED5802">
      <w:rPr>
        <w:i/>
        <w:color w:val="365F91"/>
        <w:sz w:val="18"/>
        <w:szCs w:val="16"/>
      </w:rPr>
      <w:t xml:space="preserve">Communauté Portuaire- </w:t>
    </w:r>
    <w:r w:rsidRPr="00ED5802">
      <w:rPr>
        <w:i/>
        <w:color w:val="365F91"/>
        <w:sz w:val="18"/>
        <w:szCs w:val="16"/>
      </w:rPr>
      <w:t>Cameroon-Port Community B.P./PO Box  4020 Douala Immeuble des Archives du PAD</w:t>
    </w:r>
    <w:r>
      <w:rPr>
        <w:i/>
        <w:color w:val="365F91"/>
        <w:sz w:val="18"/>
        <w:szCs w:val="16"/>
      </w:rPr>
      <w:t xml:space="preserve"> </w:t>
    </w:r>
  </w:p>
  <w:p w14:paraId="76CFE184" w14:textId="77777777" w:rsidR="00BA1DE6" w:rsidRPr="00ED5802" w:rsidRDefault="00051954" w:rsidP="00E34EEC">
    <w:pPr>
      <w:spacing w:after="0"/>
      <w:jc w:val="center"/>
      <w:rPr>
        <w:i/>
        <w:color w:val="365F91"/>
        <w:sz w:val="18"/>
        <w:szCs w:val="16"/>
      </w:rPr>
    </w:pPr>
    <w:r w:rsidRPr="00ED5802">
      <w:rPr>
        <w:i/>
        <w:color w:val="365F91"/>
        <w:sz w:val="18"/>
        <w:szCs w:val="16"/>
      </w:rPr>
      <w:t xml:space="preserve">Tél. : (237) 33 42 01 33 / 33 42 73 22 – Fax : (237) 33 42 67 97 – E-mail : </w:t>
    </w:r>
    <w:hyperlink r:id="rId1" w:history="1">
      <w:r w:rsidRPr="00ED5802">
        <w:rPr>
          <w:rFonts w:ascii="Consolas" w:hAnsi="Consolas" w:cs="Consolas"/>
          <w:color w:val="365F91"/>
          <w:sz w:val="18"/>
          <w:szCs w:val="16"/>
        </w:rPr>
        <w:t>sg@portsynthese-cameroun.cm</w:t>
      </w:r>
    </w:hyperlink>
  </w:p>
  <w:p w14:paraId="200B7413" w14:textId="77777777" w:rsidR="00BA1DE6" w:rsidRPr="00ED5802" w:rsidRDefault="00051954" w:rsidP="00E34EEC">
    <w:pPr>
      <w:jc w:val="center"/>
      <w:rPr>
        <w:rFonts w:ascii="Consolas" w:hAnsi="Consolas" w:cs="Consolas"/>
        <w:color w:val="365F91"/>
        <w:sz w:val="18"/>
        <w:szCs w:val="16"/>
      </w:rPr>
    </w:pPr>
    <w:r w:rsidRPr="00ED5802">
      <w:rPr>
        <w:rFonts w:ascii="Consolas" w:hAnsi="Consolas" w:cs="Consolas"/>
        <w:color w:val="365F91"/>
        <w:sz w:val="18"/>
        <w:szCs w:val="16"/>
      </w:rPr>
      <w:t>Association créée par Décision n° 231/CA/ONPC du 07/07/1994. NIU : M 119412698592 Z</w:t>
    </w:r>
  </w:p>
  <w:p w14:paraId="7270CA27" w14:textId="77777777" w:rsidR="00BA1DE6" w:rsidRPr="00B4682C" w:rsidRDefault="00BA1DE6" w:rsidP="00B46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94A6" w14:textId="77777777" w:rsidR="00256267" w:rsidRDefault="00256267">
      <w:pPr>
        <w:spacing w:after="0" w:line="240" w:lineRule="auto"/>
      </w:pPr>
      <w:r>
        <w:separator/>
      </w:r>
    </w:p>
  </w:footnote>
  <w:footnote w:type="continuationSeparator" w:id="0">
    <w:p w14:paraId="1A977E55" w14:textId="77777777" w:rsidR="00256267" w:rsidRDefault="0025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EF99" w14:textId="77777777" w:rsidR="00BA1DE6" w:rsidRDefault="00051954">
    <w:pPr>
      <w:pStyle w:val="Head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B3B51" wp14:editId="220F9BB2">
              <wp:simplePos x="0" y="0"/>
              <wp:positionH relativeFrom="column">
                <wp:posOffset>914400</wp:posOffset>
              </wp:positionH>
              <wp:positionV relativeFrom="paragraph">
                <wp:posOffset>2279015</wp:posOffset>
              </wp:positionV>
              <wp:extent cx="4203065" cy="4854575"/>
              <wp:effectExtent l="0" t="0" r="0" b="0"/>
              <wp:wrapNone/>
              <wp:docPr id="9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065" cy="4854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176E2" w14:textId="77777777" w:rsidR="00BA1DE6" w:rsidRDefault="00051954" w:rsidP="003C20A0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C83F10E" wp14:editId="7CC381F2">
                                <wp:extent cx="4019550" cy="4648200"/>
                                <wp:effectExtent l="0" t="0" r="0" b="0"/>
                                <wp:docPr id="13" name="Image 25" descr="logo port synthèse pour filigrane copi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port synthèse pour filigrane copi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464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4DBF6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1in;margin-top:179.45pt;width:330.95pt;height:382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" stroked="f">
              <v:textbox style="mso-fit-shape-to-text:t">
                <w:txbxContent>
                  <w:p w:rsidR="003C20A0" w:rsidRDefault="00051954" w:rsidP="003C20A0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741D3BE0" wp14:editId="208F060D">
                          <wp:extent cx="4019550" cy="4648200"/>
                          <wp:effectExtent l="0" t="0" r="0" b="0"/>
                          <wp:docPr id="13" name="Image 25" descr="logo port synthèse pour filigrane copi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port synthèse pour filigrane copi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464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376A" w14:textId="77777777" w:rsidR="00BA1DE6" w:rsidRDefault="00051954" w:rsidP="003672A4">
    <w:pPr>
      <w:pStyle w:val="Head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CDC948" wp14:editId="11AF96CA">
              <wp:simplePos x="0" y="0"/>
              <wp:positionH relativeFrom="margin">
                <wp:posOffset>1186180</wp:posOffset>
              </wp:positionH>
              <wp:positionV relativeFrom="paragraph">
                <wp:posOffset>-259080</wp:posOffset>
              </wp:positionV>
              <wp:extent cx="4512310" cy="1056640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056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C9004" w14:textId="77777777" w:rsidR="00BA1DE6" w:rsidRDefault="00051954" w:rsidP="00E34EEC">
                          <w:pPr>
                            <w:spacing w:after="0" w:line="240" w:lineRule="auto"/>
                            <w:jc w:val="center"/>
                            <w:rPr>
                              <w:rFonts w:ascii="Monotype Corsiva" w:hAnsi="Monotype Corsiva"/>
                              <w:b/>
                              <w:color w:val="000080"/>
                              <w:sz w:val="90"/>
                              <w:szCs w:val="90"/>
                            </w:rPr>
                          </w:pPr>
                          <w:r w:rsidRPr="002C36B6">
                            <w:rPr>
                              <w:rFonts w:ascii="Monotype Corsiva" w:hAnsi="Monotype Corsiva"/>
                              <w:b/>
                              <w:color w:val="000080"/>
                              <w:sz w:val="90"/>
                              <w:szCs w:val="90"/>
                            </w:rPr>
                            <w:t>Port-Synthèse</w:t>
                          </w:r>
                        </w:p>
                        <w:p w14:paraId="606DCAA2" w14:textId="77777777" w:rsidR="00BA1DE6" w:rsidRPr="00615AEE" w:rsidRDefault="00051954" w:rsidP="00E34EEC">
                          <w:pPr>
                            <w:spacing w:after="0" w:line="240" w:lineRule="auto"/>
                            <w:jc w:val="center"/>
                            <w:rPr>
                              <w:rFonts w:ascii="Monotype Corsiva" w:hAnsi="Monotype Corsiva"/>
                              <w:b/>
                              <w:color w:val="000080"/>
                              <w:sz w:val="90"/>
                              <w:szCs w:val="90"/>
                            </w:rPr>
                          </w:pPr>
                          <w:r w:rsidRPr="00CA00E9">
                            <w:rPr>
                              <w:b/>
                              <w:color w:val="000080"/>
                              <w:sz w:val="30"/>
                              <w:szCs w:val="30"/>
                            </w:rPr>
                            <w:t xml:space="preserve">Communauté Portuaire </w:t>
                          </w:r>
                          <w:r>
                            <w:rPr>
                              <w:b/>
                              <w:color w:val="000080"/>
                              <w:sz w:val="30"/>
                              <w:szCs w:val="30"/>
                            </w:rPr>
                            <w:t xml:space="preserve">- </w:t>
                          </w:r>
                          <w:r>
                            <w:rPr>
                              <w:b/>
                              <w:color w:val="000080"/>
                              <w:sz w:val="30"/>
                              <w:szCs w:val="30"/>
                            </w:rPr>
                            <w:t>Cameroon</w:t>
                          </w:r>
                          <w:r w:rsidRPr="00CA00E9">
                            <w:rPr>
                              <w:b/>
                              <w:color w:val="000080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30"/>
                              <w:szCs w:val="30"/>
                            </w:rPr>
                            <w:t xml:space="preserve">- </w:t>
                          </w:r>
                          <w:r w:rsidRPr="00CA00E9">
                            <w:rPr>
                              <w:b/>
                              <w:color w:val="000080"/>
                              <w:sz w:val="30"/>
                              <w:szCs w:val="30"/>
                            </w:rPr>
                            <w:t>Port Community</w:t>
                          </w:r>
                        </w:p>
                        <w:p w14:paraId="6F03993E" w14:textId="77777777" w:rsidR="00BA1DE6" w:rsidRPr="002C36B6" w:rsidRDefault="00BA1DE6" w:rsidP="003672A4">
                          <w:pPr>
                            <w:rPr>
                              <w:rFonts w:ascii="Monotype Corsiva" w:hAnsi="Monotype Corsiva"/>
                              <w:b/>
                              <w:color w:val="0000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7810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93.4pt;margin-top:-20.4pt;width:355.3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" stroked="f">
              <v:textbox>
                <w:txbxContent>
                  <w:p w:rsidR="00E34EEC" w:rsidRDefault="00051954" w:rsidP="00E34EEC">
                    <w:pPr>
                      <w:spacing w:after="0" w:line="240" w:lineRule="auto"/>
                      <w:jc w:val="center"/>
                      <w:rPr>
                        <w:rFonts w:ascii="Monotype Corsiva" w:hAnsi="Monotype Corsiva"/>
                        <w:b/>
                        <w:color w:val="000080"/>
                        <w:sz w:val="90"/>
                        <w:szCs w:val="90"/>
                      </w:rPr>
                    </w:pPr>
                    <w:r w:rsidRPr="002C36B6">
                      <w:rPr>
                        <w:rFonts w:ascii="Monotype Corsiva" w:hAnsi="Monotype Corsiva"/>
                        <w:b/>
                        <w:color w:val="000080"/>
                        <w:sz w:val="90"/>
                        <w:szCs w:val="90"/>
                      </w:rPr>
                      <w:t>Port-Synthèse</w:t>
                    </w:r>
                  </w:p>
                  <w:p w:rsidR="00E34EEC" w:rsidRPr="00615AEE" w:rsidRDefault="00051954" w:rsidP="00E34EEC">
                    <w:pPr>
                      <w:spacing w:after="0" w:line="240" w:lineRule="auto"/>
                      <w:jc w:val="center"/>
                      <w:rPr>
                        <w:rFonts w:ascii="Monotype Corsiva" w:hAnsi="Monotype Corsiva"/>
                        <w:b/>
                        <w:color w:val="000080"/>
                        <w:sz w:val="90"/>
                        <w:szCs w:val="90"/>
                      </w:rPr>
                    </w:pPr>
                    <w:r w:rsidRPr="00CA00E9">
                      <w:rPr>
                        <w:b/>
                        <w:color w:val="000080"/>
                        <w:sz w:val="30"/>
                        <w:szCs w:val="30"/>
                      </w:rPr>
                      <w:t xml:space="preserve">Communauté Portuaire </w:t>
                    </w:r>
                    <w:r>
                      <w:rPr>
                        <w:b/>
                        <w:color w:val="000080"/>
                        <w:sz w:val="30"/>
                        <w:szCs w:val="30"/>
                      </w:rPr>
                      <w:t xml:space="preserve">- </w:t>
                    </w:r>
                    <w:proofErr w:type="spellStart"/>
                    <w:r>
                      <w:rPr>
                        <w:b/>
                        <w:color w:val="000080"/>
                        <w:sz w:val="30"/>
                        <w:szCs w:val="30"/>
                      </w:rPr>
                      <w:t>Cameroon</w:t>
                    </w:r>
                    <w:proofErr w:type="spellEnd"/>
                    <w:r w:rsidRPr="00CA00E9">
                      <w:rPr>
                        <w:b/>
                        <w:color w:val="00008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30"/>
                        <w:szCs w:val="30"/>
                      </w:rPr>
                      <w:t xml:space="preserve">- </w:t>
                    </w:r>
                    <w:r w:rsidRPr="00CA00E9">
                      <w:rPr>
                        <w:b/>
                        <w:color w:val="000080"/>
                        <w:sz w:val="30"/>
                        <w:szCs w:val="30"/>
                      </w:rPr>
                      <w:t>Port Community</w:t>
                    </w:r>
                  </w:p>
                  <w:p w:rsidR="003672A4" w:rsidRPr="002C36B6" w:rsidRDefault="00EB154A" w:rsidP="003672A4">
                    <w:pPr>
                      <w:rPr>
                        <w:rFonts w:ascii="Monotype Corsiva" w:hAnsi="Monotype Corsiva"/>
                        <w:b/>
                        <w:color w:val="000080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388FBD" wp14:editId="4CEEFCA8">
              <wp:simplePos x="0" y="0"/>
              <wp:positionH relativeFrom="page">
                <wp:align>left</wp:align>
              </wp:positionH>
              <wp:positionV relativeFrom="paragraph">
                <wp:posOffset>-349885</wp:posOffset>
              </wp:positionV>
              <wp:extent cx="1118235" cy="1147445"/>
              <wp:effectExtent l="0" t="0" r="0" b="0"/>
              <wp:wrapNone/>
              <wp:docPr id="6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235" cy="1147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C5803" w14:textId="77777777" w:rsidR="00BA1DE6" w:rsidRDefault="00051954" w:rsidP="00F3517B">
                          <w:pPr>
                            <w:ind w:left="142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735D1546" wp14:editId="55062214">
                                <wp:extent cx="844830" cy="941070"/>
                                <wp:effectExtent l="0" t="0" r="0" b="0"/>
                                <wp:docPr id="14" name="Image 14" descr="logo port-synthè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port-synthès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611" cy="941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BAC8D2" id="Zone de texte 9" o:spid="_x0000_s1029" type="#_x0000_t202" style="position:absolute;margin-left:0;margin-top:-27.55pt;width:88.05pt;height:90.35pt;z-index:251662336;visibility:visible;mso-wrap-style:non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" stroked="f">
              <v:textbox style="mso-fit-shape-to-text:t">
                <w:txbxContent>
                  <w:p w:rsidR="003672A4" w:rsidRDefault="00051954" w:rsidP="00F3517B">
                    <w:pPr>
                      <w:ind w:left="142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F52CBA6" wp14:editId="465B64FD">
                          <wp:extent cx="844830" cy="941070"/>
                          <wp:effectExtent l="0" t="0" r="0" b="0"/>
                          <wp:docPr id="14" name="Image 14" descr="logo port-synthè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port-synthès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5611" cy="941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5F9F50" wp14:editId="7A6F7136">
              <wp:simplePos x="0" y="0"/>
              <wp:positionH relativeFrom="column">
                <wp:posOffset>914400</wp:posOffset>
              </wp:positionH>
              <wp:positionV relativeFrom="paragraph">
                <wp:posOffset>2279015</wp:posOffset>
              </wp:positionV>
              <wp:extent cx="4203065" cy="4854575"/>
              <wp:effectExtent l="0" t="0" r="0" b="0"/>
              <wp:wrapNone/>
              <wp:docPr id="5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065" cy="4854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DBC08" w14:textId="77777777" w:rsidR="00BA1DE6" w:rsidRDefault="00051954" w:rsidP="003672A4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75638A6" wp14:editId="71C81AE8">
                                <wp:extent cx="4019550" cy="4648200"/>
                                <wp:effectExtent l="0" t="0" r="0" b="0"/>
                                <wp:docPr id="15" name="Image 15" descr="logo port synthèse pour filigrane copi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port synthèse pour filigrane copi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464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BA31C" id="Zone de texte 6" o:spid="_x0000_s1030" type="#_x0000_t202" style="position:absolute;margin-left:1in;margin-top:179.45pt;width:330.95pt;height:382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" stroked="f">
              <v:textbox style="mso-fit-shape-to-text:t">
                <w:txbxContent>
                  <w:p w:rsidR="003672A4" w:rsidRDefault="00051954" w:rsidP="003672A4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EA3AC7" wp14:editId="16DDCAA6">
                          <wp:extent cx="4019550" cy="4648200"/>
                          <wp:effectExtent l="0" t="0" r="0" b="0"/>
                          <wp:docPr id="15" name="Image 15" descr="logo port synthèse pour filigrane copi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port synthèse pour filigrane copi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464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20572AD1" wp14:editId="4B1253B0">
              <wp:simplePos x="0" y="0"/>
              <wp:positionH relativeFrom="column">
                <wp:posOffset>-914400</wp:posOffset>
              </wp:positionH>
              <wp:positionV relativeFrom="paragraph">
                <wp:posOffset>678814</wp:posOffset>
              </wp:positionV>
              <wp:extent cx="7772400" cy="0"/>
              <wp:effectExtent l="0" t="0" r="0" b="0"/>
              <wp:wrapNone/>
              <wp:docPr id="4" name="Connecteur droi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88399" id="Connecteur droit 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in,53.45pt" to="540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" strokecolor="navy"/>
          </w:pict>
        </mc:Fallback>
      </mc:AlternateContent>
    </w:r>
  </w:p>
  <w:p w14:paraId="6D92B4DF" w14:textId="77777777" w:rsidR="00BA1DE6" w:rsidRPr="003672A4" w:rsidRDefault="00BA1DE6" w:rsidP="003672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D2"/>
    <w:rsid w:val="00051954"/>
    <w:rsid w:val="00116302"/>
    <w:rsid w:val="00256267"/>
    <w:rsid w:val="0030126D"/>
    <w:rsid w:val="003205E3"/>
    <w:rsid w:val="00333B86"/>
    <w:rsid w:val="00376A65"/>
    <w:rsid w:val="00705298"/>
    <w:rsid w:val="007D704B"/>
    <w:rsid w:val="008A28BE"/>
    <w:rsid w:val="008E16E9"/>
    <w:rsid w:val="009066D2"/>
    <w:rsid w:val="00A323EC"/>
    <w:rsid w:val="00AB399B"/>
    <w:rsid w:val="00AB473D"/>
    <w:rsid w:val="00B403D6"/>
    <w:rsid w:val="00B7692D"/>
    <w:rsid w:val="00B825BF"/>
    <w:rsid w:val="00C07B13"/>
    <w:rsid w:val="00C2122B"/>
    <w:rsid w:val="00C83A26"/>
    <w:rsid w:val="00CA7CEE"/>
    <w:rsid w:val="00D800A8"/>
    <w:rsid w:val="00DC0384"/>
    <w:rsid w:val="00EA260F"/>
    <w:rsid w:val="00EB154A"/>
    <w:rsid w:val="00EF33D7"/>
    <w:rsid w:val="00F10FD3"/>
    <w:rsid w:val="00FD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198236"/>
  <w15:chartTrackingRefBased/>
  <w15:docId w15:val="{0FC29534-01AF-4166-8E23-504CC095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6D2"/>
  </w:style>
  <w:style w:type="paragraph" w:styleId="Footer">
    <w:name w:val="footer"/>
    <w:basedOn w:val="Normal"/>
    <w:link w:val="FooterChar"/>
    <w:uiPriority w:val="99"/>
    <w:semiHidden/>
    <w:unhideWhenUsed/>
    <w:rsid w:val="0090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6D2"/>
  </w:style>
  <w:style w:type="character" w:styleId="PageNumber">
    <w:name w:val="page number"/>
    <w:basedOn w:val="DefaultParagraphFont"/>
    <w:rsid w:val="009066D2"/>
  </w:style>
  <w:style w:type="table" w:styleId="TableGrid">
    <w:name w:val="Table Grid"/>
    <w:basedOn w:val="TableNormal"/>
    <w:uiPriority w:val="39"/>
    <w:rsid w:val="0005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@portsynthese-cameroun.c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Doriane ONANA</dc:creator>
  <cp:keywords/>
  <dc:description/>
  <cp:lastModifiedBy>Lydie Dana Colette ENDALE DIPITA</cp:lastModifiedBy>
  <cp:revision>2</cp:revision>
  <cp:lastPrinted>2022-12-30T11:26:00Z</cp:lastPrinted>
  <dcterms:created xsi:type="dcterms:W3CDTF">2024-01-08T19:12:00Z</dcterms:created>
  <dcterms:modified xsi:type="dcterms:W3CDTF">2024-01-08T19:12:00Z</dcterms:modified>
</cp:coreProperties>
</file>